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5631" w14:textId="4695B310" w:rsidR="00F21BA9" w:rsidRPr="00F21BA9" w:rsidRDefault="00F21BA9" w:rsidP="00F21BA9">
      <w:pPr>
        <w:jc w:val="center"/>
        <w:rPr>
          <w:b/>
          <w:bCs/>
          <w:sz w:val="28"/>
          <w:szCs w:val="28"/>
        </w:rPr>
      </w:pPr>
      <w:r w:rsidRPr="00F21BA9">
        <w:rPr>
          <w:b/>
          <w:bCs/>
          <w:sz w:val="28"/>
          <w:szCs w:val="28"/>
        </w:rPr>
        <w:t>План работы методических объединений МАУ ДО ДЮЦ «Поиск»</w:t>
      </w:r>
    </w:p>
    <w:tbl>
      <w:tblPr>
        <w:tblpPr w:leftFromText="180" w:rightFromText="180" w:vertAnchor="page" w:horzAnchor="margin" w:tblpY="2386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1425"/>
        <w:gridCol w:w="1426"/>
        <w:gridCol w:w="1425"/>
        <w:gridCol w:w="1452"/>
        <w:gridCol w:w="1399"/>
        <w:gridCol w:w="1426"/>
        <w:gridCol w:w="1425"/>
        <w:gridCol w:w="1425"/>
        <w:gridCol w:w="907"/>
        <w:gridCol w:w="1043"/>
      </w:tblGrid>
      <w:tr w:rsidR="00F21BA9" w:rsidRPr="00E85BE5" w14:paraId="59CC0813" w14:textId="77777777" w:rsidTr="00F21BA9">
        <w:trPr>
          <w:trHeight w:val="494"/>
        </w:trPr>
        <w:tc>
          <w:tcPr>
            <w:tcW w:w="1425" w:type="dxa"/>
            <w:vAlign w:val="center"/>
          </w:tcPr>
          <w:p w14:paraId="02B2EE8F" w14:textId="77777777" w:rsidR="00F21BA9" w:rsidRPr="00E85BE5" w:rsidRDefault="00F21BA9" w:rsidP="00F21BA9">
            <w:pPr>
              <w:jc w:val="center"/>
              <w:rPr>
                <w:b/>
                <w:sz w:val="22"/>
                <w:szCs w:val="22"/>
              </w:rPr>
            </w:pPr>
            <w:r w:rsidRPr="00E85BE5">
              <w:rPr>
                <w:b/>
                <w:sz w:val="22"/>
                <w:szCs w:val="22"/>
              </w:rPr>
              <w:t>август</w:t>
            </w:r>
          </w:p>
        </w:tc>
        <w:tc>
          <w:tcPr>
            <w:tcW w:w="1425" w:type="dxa"/>
            <w:vAlign w:val="center"/>
          </w:tcPr>
          <w:p w14:paraId="257688D1" w14:textId="77777777" w:rsidR="00F21BA9" w:rsidRPr="00E85BE5" w:rsidRDefault="00F21BA9" w:rsidP="00F21BA9">
            <w:pPr>
              <w:jc w:val="center"/>
              <w:rPr>
                <w:b/>
                <w:sz w:val="22"/>
                <w:szCs w:val="22"/>
              </w:rPr>
            </w:pPr>
            <w:r w:rsidRPr="00E85BE5"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1426" w:type="dxa"/>
            <w:vAlign w:val="center"/>
          </w:tcPr>
          <w:p w14:paraId="4F6B7B7D" w14:textId="77777777" w:rsidR="00F21BA9" w:rsidRPr="00E85BE5" w:rsidRDefault="00F21BA9" w:rsidP="00F21BA9">
            <w:pPr>
              <w:jc w:val="center"/>
              <w:rPr>
                <w:b/>
                <w:sz w:val="22"/>
                <w:szCs w:val="22"/>
              </w:rPr>
            </w:pPr>
            <w:r w:rsidRPr="00E85BE5">
              <w:rPr>
                <w:b/>
                <w:sz w:val="22"/>
                <w:szCs w:val="22"/>
              </w:rPr>
              <w:t>октябрь</w:t>
            </w:r>
          </w:p>
        </w:tc>
        <w:tc>
          <w:tcPr>
            <w:tcW w:w="1425" w:type="dxa"/>
            <w:vAlign w:val="center"/>
          </w:tcPr>
          <w:p w14:paraId="696D58C7" w14:textId="77777777" w:rsidR="00F21BA9" w:rsidRPr="00E85BE5" w:rsidRDefault="00F21BA9" w:rsidP="00F21BA9">
            <w:pPr>
              <w:jc w:val="center"/>
              <w:rPr>
                <w:b/>
                <w:sz w:val="22"/>
                <w:szCs w:val="22"/>
              </w:rPr>
            </w:pPr>
            <w:r w:rsidRPr="00E85BE5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1452" w:type="dxa"/>
            <w:vAlign w:val="center"/>
          </w:tcPr>
          <w:p w14:paraId="22F3B97D" w14:textId="77777777" w:rsidR="00F21BA9" w:rsidRPr="00E85BE5" w:rsidRDefault="00F21BA9" w:rsidP="00F21BA9">
            <w:pPr>
              <w:jc w:val="center"/>
              <w:rPr>
                <w:b/>
                <w:sz w:val="22"/>
                <w:szCs w:val="22"/>
              </w:rPr>
            </w:pPr>
            <w:r w:rsidRPr="00E85BE5">
              <w:rPr>
                <w:b/>
                <w:sz w:val="22"/>
                <w:szCs w:val="22"/>
              </w:rPr>
              <w:t>декабрь</w:t>
            </w:r>
          </w:p>
        </w:tc>
        <w:tc>
          <w:tcPr>
            <w:tcW w:w="1399" w:type="dxa"/>
            <w:vAlign w:val="center"/>
          </w:tcPr>
          <w:p w14:paraId="7B1FB92A" w14:textId="77777777" w:rsidR="00F21BA9" w:rsidRPr="00E85BE5" w:rsidRDefault="00F21BA9" w:rsidP="00F21BA9">
            <w:pPr>
              <w:jc w:val="center"/>
              <w:rPr>
                <w:b/>
                <w:sz w:val="22"/>
                <w:szCs w:val="22"/>
              </w:rPr>
            </w:pPr>
            <w:r w:rsidRPr="00E85BE5">
              <w:rPr>
                <w:b/>
                <w:sz w:val="22"/>
                <w:szCs w:val="22"/>
              </w:rPr>
              <w:t>январь</w:t>
            </w:r>
          </w:p>
        </w:tc>
        <w:tc>
          <w:tcPr>
            <w:tcW w:w="1426" w:type="dxa"/>
            <w:vAlign w:val="center"/>
          </w:tcPr>
          <w:p w14:paraId="0B0F6869" w14:textId="77777777" w:rsidR="00F21BA9" w:rsidRPr="00E85BE5" w:rsidRDefault="00F21BA9" w:rsidP="00F21BA9">
            <w:pPr>
              <w:jc w:val="center"/>
              <w:rPr>
                <w:b/>
                <w:sz w:val="22"/>
                <w:szCs w:val="22"/>
              </w:rPr>
            </w:pPr>
            <w:r w:rsidRPr="00E85BE5"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1425" w:type="dxa"/>
            <w:vAlign w:val="center"/>
          </w:tcPr>
          <w:p w14:paraId="69254A33" w14:textId="77777777" w:rsidR="00F21BA9" w:rsidRPr="00E85BE5" w:rsidRDefault="00F21BA9" w:rsidP="00F21BA9">
            <w:pPr>
              <w:jc w:val="center"/>
              <w:rPr>
                <w:b/>
                <w:sz w:val="22"/>
                <w:szCs w:val="22"/>
              </w:rPr>
            </w:pPr>
            <w:r w:rsidRPr="00E85BE5"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1425" w:type="dxa"/>
            <w:vAlign w:val="center"/>
          </w:tcPr>
          <w:p w14:paraId="569C805C" w14:textId="77777777" w:rsidR="00F21BA9" w:rsidRPr="00E85BE5" w:rsidRDefault="00F21BA9" w:rsidP="00F21BA9">
            <w:pPr>
              <w:jc w:val="center"/>
              <w:rPr>
                <w:b/>
                <w:sz w:val="22"/>
                <w:szCs w:val="22"/>
              </w:rPr>
            </w:pPr>
            <w:r w:rsidRPr="00E85BE5">
              <w:rPr>
                <w:b/>
                <w:sz w:val="22"/>
                <w:szCs w:val="22"/>
              </w:rPr>
              <w:t>апрель</w:t>
            </w:r>
          </w:p>
        </w:tc>
        <w:tc>
          <w:tcPr>
            <w:tcW w:w="907" w:type="dxa"/>
            <w:vAlign w:val="center"/>
          </w:tcPr>
          <w:p w14:paraId="4CF53099" w14:textId="77777777" w:rsidR="00F21BA9" w:rsidRPr="00E85BE5" w:rsidRDefault="00F21BA9" w:rsidP="00F21BA9">
            <w:pPr>
              <w:jc w:val="center"/>
              <w:rPr>
                <w:b/>
                <w:sz w:val="22"/>
                <w:szCs w:val="22"/>
              </w:rPr>
            </w:pPr>
            <w:r w:rsidRPr="00E85BE5"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1043" w:type="dxa"/>
            <w:vAlign w:val="center"/>
          </w:tcPr>
          <w:p w14:paraId="75563BFD" w14:textId="77777777" w:rsidR="00F21BA9" w:rsidRPr="00E85BE5" w:rsidRDefault="00F21BA9" w:rsidP="00F21BA9">
            <w:pPr>
              <w:jc w:val="center"/>
              <w:rPr>
                <w:b/>
                <w:sz w:val="22"/>
                <w:szCs w:val="22"/>
              </w:rPr>
            </w:pPr>
            <w:r w:rsidRPr="00E85BE5">
              <w:rPr>
                <w:b/>
                <w:sz w:val="22"/>
                <w:szCs w:val="22"/>
              </w:rPr>
              <w:t xml:space="preserve">июнь – </w:t>
            </w:r>
          </w:p>
          <w:p w14:paraId="08485405" w14:textId="77777777" w:rsidR="00F21BA9" w:rsidRPr="00E85BE5" w:rsidRDefault="00F21BA9" w:rsidP="00F21BA9">
            <w:pPr>
              <w:jc w:val="center"/>
              <w:rPr>
                <w:b/>
                <w:sz w:val="22"/>
                <w:szCs w:val="22"/>
              </w:rPr>
            </w:pPr>
            <w:r w:rsidRPr="00E85BE5">
              <w:rPr>
                <w:b/>
                <w:sz w:val="22"/>
                <w:szCs w:val="22"/>
              </w:rPr>
              <w:t xml:space="preserve">июль </w:t>
            </w:r>
          </w:p>
        </w:tc>
      </w:tr>
      <w:tr w:rsidR="00F21BA9" w:rsidRPr="00E85BE5" w14:paraId="585FB7BC" w14:textId="77777777" w:rsidTr="00F21BA9">
        <w:trPr>
          <w:trHeight w:val="1546"/>
        </w:trPr>
        <w:tc>
          <w:tcPr>
            <w:tcW w:w="1425" w:type="dxa"/>
          </w:tcPr>
          <w:p w14:paraId="035EACF4" w14:textId="77777777" w:rsidR="00F21BA9" w:rsidRPr="00E85BE5" w:rsidRDefault="00F21BA9" w:rsidP="00F21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создания благополучной среды пребывания в детских объединениях. (</w:t>
            </w:r>
            <w:proofErr w:type="spellStart"/>
            <w:r>
              <w:rPr>
                <w:sz w:val="22"/>
                <w:szCs w:val="22"/>
              </w:rPr>
              <w:t>Цыбыктарова</w:t>
            </w:r>
            <w:proofErr w:type="spellEnd"/>
            <w:r>
              <w:rPr>
                <w:sz w:val="22"/>
                <w:szCs w:val="22"/>
              </w:rPr>
              <w:t xml:space="preserve"> М.В.)</w:t>
            </w:r>
          </w:p>
        </w:tc>
        <w:tc>
          <w:tcPr>
            <w:tcW w:w="1425" w:type="dxa"/>
          </w:tcPr>
          <w:p w14:paraId="621DBD44" w14:textId="77777777" w:rsidR="00F21BA9" w:rsidRPr="00E85BE5" w:rsidRDefault="00F21BA9" w:rsidP="00F21B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14:paraId="29F2D57D" w14:textId="77777777" w:rsidR="00F21BA9" w:rsidRDefault="00F21BA9" w:rsidP="00F21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Цифровая трансформация дополнительного образования (Ким М.В.)  </w:t>
            </w:r>
          </w:p>
          <w:p w14:paraId="63F4D295" w14:textId="77777777" w:rsidR="00F21BA9" w:rsidRDefault="00F21BA9" w:rsidP="00F21BA9">
            <w:pPr>
              <w:jc w:val="both"/>
              <w:rPr>
                <w:sz w:val="22"/>
                <w:szCs w:val="22"/>
              </w:rPr>
            </w:pPr>
          </w:p>
          <w:p w14:paraId="423F847B" w14:textId="77777777" w:rsidR="00F21BA9" w:rsidRPr="005C5FEC" w:rsidRDefault="00F21BA9" w:rsidP="00F21BA9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9CA412C" w14:textId="77777777" w:rsidR="00F21BA9" w:rsidRPr="00E85BE5" w:rsidRDefault="00F21BA9" w:rsidP="00F21BA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</w:tcPr>
          <w:p w14:paraId="7F32EA54" w14:textId="77777777" w:rsidR="00F21BA9" w:rsidRPr="00E85BE5" w:rsidRDefault="00F21BA9" w:rsidP="00F21B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14:paraId="5F54A54E" w14:textId="77777777" w:rsidR="00F21BA9" w:rsidRPr="00E85BE5" w:rsidRDefault="00F21BA9" w:rsidP="00F21B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14:paraId="4D5686DD" w14:textId="77777777" w:rsidR="00F21BA9" w:rsidRDefault="00F21BA9" w:rsidP="00F21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Самообразование: точка профессионального роста педагога дополнительного образования</w:t>
            </w:r>
          </w:p>
          <w:p w14:paraId="0B80AAD9" w14:textId="77777777" w:rsidR="00F21BA9" w:rsidRPr="00E85BE5" w:rsidRDefault="00F21BA9" w:rsidP="00F21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(Исайкина И.А.) </w:t>
            </w:r>
          </w:p>
        </w:tc>
        <w:tc>
          <w:tcPr>
            <w:tcW w:w="1425" w:type="dxa"/>
          </w:tcPr>
          <w:p w14:paraId="62270326" w14:textId="77777777" w:rsidR="00F21BA9" w:rsidRPr="00E85BE5" w:rsidRDefault="00F21BA9" w:rsidP="00F21BA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0DB0AB1D" w14:textId="77777777" w:rsidR="00F21BA9" w:rsidRPr="00E85BE5" w:rsidRDefault="00F21BA9" w:rsidP="00F21BA9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 w:rsidRPr="003326EA">
              <w:rPr>
                <w:sz w:val="22"/>
                <w:szCs w:val="22"/>
              </w:rPr>
              <w:t>Новые актуальные технологии образовательной и воспитательной деятельности.</w:t>
            </w:r>
            <w:r>
              <w:rPr>
                <w:sz w:val="22"/>
                <w:szCs w:val="22"/>
              </w:rPr>
              <w:t xml:space="preserve">  «</w:t>
            </w:r>
            <w:proofErr w:type="gramStart"/>
            <w:r w:rsidRPr="00E85BE5">
              <w:rPr>
                <w:sz w:val="22"/>
                <w:szCs w:val="22"/>
              </w:rPr>
              <w:t xml:space="preserve">Фестиваль </w:t>
            </w:r>
            <w:r>
              <w:rPr>
                <w:sz w:val="22"/>
                <w:szCs w:val="22"/>
              </w:rPr>
              <w:t xml:space="preserve"> </w:t>
            </w:r>
            <w:r w:rsidRPr="00E85BE5">
              <w:rPr>
                <w:sz w:val="22"/>
                <w:szCs w:val="22"/>
              </w:rPr>
              <w:t>педагогических</w:t>
            </w:r>
            <w:proofErr w:type="gramEnd"/>
            <w:r w:rsidRPr="00E85BE5">
              <w:rPr>
                <w:sz w:val="22"/>
                <w:szCs w:val="22"/>
              </w:rPr>
              <w:t xml:space="preserve"> идей»</w:t>
            </w:r>
            <w:r>
              <w:rPr>
                <w:sz w:val="22"/>
                <w:szCs w:val="22"/>
              </w:rPr>
              <w:t xml:space="preserve"> (Пономарева О.Н.) </w:t>
            </w:r>
          </w:p>
        </w:tc>
        <w:tc>
          <w:tcPr>
            <w:tcW w:w="907" w:type="dxa"/>
          </w:tcPr>
          <w:p w14:paraId="4DA13700" w14:textId="77777777" w:rsidR="00F21BA9" w:rsidRPr="00E85BE5" w:rsidRDefault="00F21BA9" w:rsidP="00F21B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14:paraId="3CC7CF12" w14:textId="77777777" w:rsidR="00F21BA9" w:rsidRPr="00E85BE5" w:rsidRDefault="00F21BA9" w:rsidP="00F21BA9">
            <w:pPr>
              <w:jc w:val="both"/>
              <w:rPr>
                <w:sz w:val="22"/>
                <w:szCs w:val="22"/>
              </w:rPr>
            </w:pPr>
          </w:p>
        </w:tc>
      </w:tr>
    </w:tbl>
    <w:p w14:paraId="1876CDB2" w14:textId="279D3C30" w:rsidR="00F21BA9" w:rsidRPr="00F21BA9" w:rsidRDefault="00F21BA9" w:rsidP="00F21B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F21BA9">
        <w:rPr>
          <w:b/>
          <w:bCs/>
          <w:sz w:val="28"/>
          <w:szCs w:val="28"/>
        </w:rPr>
        <w:t>а 2025-2026 учебный год</w:t>
      </w:r>
    </w:p>
    <w:sectPr w:rsidR="00F21BA9" w:rsidRPr="00F21BA9" w:rsidSect="00F21B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A9"/>
    <w:rsid w:val="00767B1A"/>
    <w:rsid w:val="00F2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7CAE"/>
  <w15:chartTrackingRefBased/>
  <w15:docId w15:val="{5509BA4F-DA23-49AA-B94A-0BFC3386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BA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1B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B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B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B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B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B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B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B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B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B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B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B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B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B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B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B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2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B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B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1B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B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21B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1B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1</cp:revision>
  <dcterms:created xsi:type="dcterms:W3CDTF">2025-08-25T06:33:00Z</dcterms:created>
  <dcterms:modified xsi:type="dcterms:W3CDTF">2025-08-25T06:39:00Z</dcterms:modified>
</cp:coreProperties>
</file>