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329D" w14:textId="08BA08F8" w:rsidR="007D0957" w:rsidRDefault="007D0957" w:rsidP="00574CD0">
      <w:pPr>
        <w:spacing w:line="360" w:lineRule="auto"/>
        <w:ind w:firstLine="709"/>
        <w:jc w:val="both"/>
      </w:pPr>
    </w:p>
    <w:p w14:paraId="4220C263" w14:textId="2900FC81" w:rsidR="00071DC8" w:rsidRPr="00DF0996" w:rsidRDefault="00574CD0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noProof/>
          <w:sz w:val="28"/>
          <w:szCs w:val="28"/>
        </w:rPr>
      </w:pPr>
      <w:r w:rsidRPr="00DF0996">
        <w:rPr>
          <w:b w:val="0"/>
          <w:bCs w:val="0"/>
          <w:noProof/>
          <w:sz w:val="28"/>
          <w:szCs w:val="28"/>
        </w:rPr>
        <w:t xml:space="preserve">              </w:t>
      </w:r>
      <w:r w:rsidR="00071DC8" w:rsidRPr="00DF0996">
        <w:rPr>
          <w:b w:val="0"/>
          <w:bCs w:val="0"/>
          <w:noProof/>
          <w:sz w:val="28"/>
          <w:szCs w:val="28"/>
        </w:rPr>
        <w:t>Муниципальное автономное учреждение</w:t>
      </w:r>
    </w:p>
    <w:p w14:paraId="7DCE157F" w14:textId="25E3B41C" w:rsidR="00071DC8" w:rsidRPr="00DF0996" w:rsidRDefault="00574CD0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noProof/>
          <w:sz w:val="28"/>
          <w:szCs w:val="28"/>
        </w:rPr>
      </w:pPr>
      <w:r w:rsidRPr="00DF0996">
        <w:rPr>
          <w:b w:val="0"/>
          <w:bCs w:val="0"/>
          <w:noProof/>
          <w:sz w:val="28"/>
          <w:szCs w:val="28"/>
        </w:rPr>
        <w:t xml:space="preserve">      </w:t>
      </w:r>
      <w:r w:rsidR="00071DC8" w:rsidRPr="00DF0996">
        <w:rPr>
          <w:b w:val="0"/>
          <w:bCs w:val="0"/>
          <w:noProof/>
          <w:sz w:val="28"/>
          <w:szCs w:val="28"/>
        </w:rPr>
        <w:t>дополнительного образования города Хабаровска</w:t>
      </w:r>
    </w:p>
    <w:p w14:paraId="1971240E" w14:textId="688A76D2" w:rsidR="006F38EA" w:rsidRPr="00DF0996" w:rsidRDefault="00574CD0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noProof/>
          <w:sz w:val="28"/>
          <w:szCs w:val="28"/>
        </w:rPr>
      </w:pPr>
      <w:r w:rsidRPr="00DF0996">
        <w:rPr>
          <w:b w:val="0"/>
          <w:bCs w:val="0"/>
          <w:noProof/>
          <w:sz w:val="28"/>
          <w:szCs w:val="28"/>
        </w:rPr>
        <w:t xml:space="preserve">              </w:t>
      </w:r>
      <w:r w:rsidR="00071DC8" w:rsidRPr="00DF0996">
        <w:rPr>
          <w:b w:val="0"/>
          <w:bCs w:val="0"/>
          <w:noProof/>
          <w:sz w:val="28"/>
          <w:szCs w:val="28"/>
        </w:rPr>
        <w:t>«Детско-юношеский центр «Поиск»</w:t>
      </w:r>
    </w:p>
    <w:p w14:paraId="6F60A37B" w14:textId="77777777" w:rsidR="006C7E2B" w:rsidRPr="00DF0996" w:rsidRDefault="006C7E2B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4EC110F5" w14:textId="77777777" w:rsidR="00DF0996" w:rsidRDefault="001D7967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  <w:r w:rsidRPr="00DF0996">
        <w:rPr>
          <w:sz w:val="28"/>
          <w:szCs w:val="28"/>
        </w:rPr>
        <w:t xml:space="preserve">  </w:t>
      </w:r>
    </w:p>
    <w:p w14:paraId="284CD51D" w14:textId="77777777" w:rsidR="00DF0996" w:rsidRDefault="00DF0996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43B15A32" w14:textId="77777777" w:rsidR="00DF0996" w:rsidRDefault="00DF0996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71544EA7" w14:textId="37054C86" w:rsidR="002A351E" w:rsidRPr="002A351E" w:rsidRDefault="002A351E" w:rsidP="002A351E">
      <w:pPr>
        <w:pStyle w:val="30"/>
        <w:spacing w:after="0" w:line="360" w:lineRule="auto"/>
        <w:ind w:firstLine="709"/>
        <w:jc w:val="left"/>
        <w:rPr>
          <w:sz w:val="40"/>
          <w:szCs w:val="40"/>
        </w:rPr>
      </w:pPr>
      <w:r>
        <w:rPr>
          <w:sz w:val="28"/>
          <w:szCs w:val="28"/>
        </w:rPr>
        <w:t xml:space="preserve">         </w:t>
      </w:r>
      <w:r w:rsidRPr="002A351E">
        <w:rPr>
          <w:sz w:val="40"/>
          <w:szCs w:val="40"/>
        </w:rPr>
        <w:t>МЕТОДИЧЕСКИЕ РЕКОМЕНДАЦИИ</w:t>
      </w:r>
    </w:p>
    <w:p w14:paraId="34C4DC6C" w14:textId="5E576CA9" w:rsidR="00DF0996" w:rsidRPr="002A351E" w:rsidRDefault="002A351E" w:rsidP="002A351E">
      <w:pPr>
        <w:pStyle w:val="30"/>
        <w:spacing w:after="0" w:line="360" w:lineRule="auto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2A351E">
        <w:rPr>
          <w:sz w:val="40"/>
          <w:szCs w:val="40"/>
        </w:rPr>
        <w:t xml:space="preserve">  </w:t>
      </w:r>
      <w:r w:rsidRPr="002A351E">
        <w:rPr>
          <w:sz w:val="40"/>
          <w:szCs w:val="40"/>
        </w:rPr>
        <w:t>для педагогов дополнительного образования</w:t>
      </w:r>
    </w:p>
    <w:p w14:paraId="296AF40E" w14:textId="77777777" w:rsidR="00DF0996" w:rsidRDefault="00DF0996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1ED934E1" w14:textId="361C5527" w:rsidR="00071DC8" w:rsidRPr="00DF0996" w:rsidRDefault="00DF0996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7967" w:rsidRPr="00DF0996">
        <w:rPr>
          <w:sz w:val="28"/>
          <w:szCs w:val="28"/>
        </w:rPr>
        <w:t xml:space="preserve">  </w:t>
      </w:r>
      <w:r w:rsidR="002A351E">
        <w:rPr>
          <w:sz w:val="28"/>
          <w:szCs w:val="28"/>
        </w:rPr>
        <w:t xml:space="preserve">   </w:t>
      </w:r>
      <w:r w:rsidR="001D7967" w:rsidRPr="00DF0996">
        <w:rPr>
          <w:sz w:val="28"/>
          <w:szCs w:val="28"/>
        </w:rPr>
        <w:t xml:space="preserve"> Краеведческая деятельность, как основа</w:t>
      </w:r>
      <w:r w:rsidR="001D7967" w:rsidRPr="00DF0996">
        <w:rPr>
          <w:sz w:val="28"/>
          <w:szCs w:val="28"/>
        </w:rPr>
        <w:br/>
        <w:t xml:space="preserve">           </w:t>
      </w:r>
      <w:r>
        <w:rPr>
          <w:sz w:val="28"/>
          <w:szCs w:val="28"/>
        </w:rPr>
        <w:t xml:space="preserve">      </w:t>
      </w:r>
      <w:r w:rsidR="002A35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1D7967" w:rsidRPr="00DF0996">
        <w:rPr>
          <w:sz w:val="28"/>
          <w:szCs w:val="28"/>
        </w:rPr>
        <w:t xml:space="preserve"> духовно-нравственного, патриотического</w:t>
      </w:r>
      <w:r w:rsidR="001D7967" w:rsidRPr="00DF0996">
        <w:rPr>
          <w:sz w:val="28"/>
          <w:szCs w:val="28"/>
        </w:rPr>
        <w:br/>
        <w:t xml:space="preserve">                         </w:t>
      </w:r>
      <w:r>
        <w:rPr>
          <w:sz w:val="28"/>
          <w:szCs w:val="28"/>
        </w:rPr>
        <w:t xml:space="preserve">   </w:t>
      </w:r>
      <w:r w:rsidR="002A35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1D7967" w:rsidRPr="00DF0996">
        <w:rPr>
          <w:sz w:val="28"/>
          <w:szCs w:val="28"/>
        </w:rPr>
        <w:t>воспи</w:t>
      </w:r>
      <w:r w:rsidR="00071DC8" w:rsidRPr="00DF0996">
        <w:rPr>
          <w:sz w:val="28"/>
          <w:szCs w:val="28"/>
        </w:rPr>
        <w:t>тания обучающихся</w:t>
      </w:r>
    </w:p>
    <w:p w14:paraId="16268486" w14:textId="77777777" w:rsidR="001D7967" w:rsidRPr="00DF0996" w:rsidRDefault="00071DC8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  <w:r w:rsidRPr="00DF0996">
        <w:rPr>
          <w:sz w:val="28"/>
          <w:szCs w:val="28"/>
        </w:rPr>
        <w:t xml:space="preserve">                                          </w:t>
      </w:r>
      <w:r w:rsidR="006F38EA" w:rsidRPr="00DF0996">
        <w:rPr>
          <w:sz w:val="28"/>
          <w:szCs w:val="28"/>
        </w:rPr>
        <w:t xml:space="preserve"> </w:t>
      </w:r>
    </w:p>
    <w:p w14:paraId="23B63832" w14:textId="77777777" w:rsidR="001D7967" w:rsidRPr="00DF0996" w:rsidRDefault="001D7967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4DF3DEAB" w14:textId="77777777" w:rsidR="001D7967" w:rsidRPr="00DF0996" w:rsidRDefault="001D7967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5A09662B" w14:textId="77777777" w:rsidR="001D7967" w:rsidRPr="00DF0996" w:rsidRDefault="001D7967" w:rsidP="00DF0996">
      <w:pPr>
        <w:pStyle w:val="30"/>
        <w:spacing w:after="0" w:line="360" w:lineRule="auto"/>
        <w:jc w:val="left"/>
        <w:rPr>
          <w:sz w:val="28"/>
          <w:szCs w:val="28"/>
        </w:rPr>
      </w:pPr>
    </w:p>
    <w:p w14:paraId="35C2F679" w14:textId="68A5002B" w:rsidR="001D7967" w:rsidRPr="00DF0996" w:rsidRDefault="001D7967" w:rsidP="00DF0996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  <w:r w:rsidRPr="00DF0996">
        <w:rPr>
          <w:sz w:val="28"/>
          <w:szCs w:val="28"/>
        </w:rPr>
        <w:t xml:space="preserve">                                                                </w:t>
      </w:r>
    </w:p>
    <w:p w14:paraId="3EB5F4E7" w14:textId="77777777" w:rsidR="001D7967" w:rsidRPr="00DF0996" w:rsidRDefault="001D7967" w:rsidP="00574CD0">
      <w:pPr>
        <w:pStyle w:val="30"/>
        <w:spacing w:after="0" w:line="360" w:lineRule="auto"/>
        <w:ind w:firstLine="709"/>
        <w:jc w:val="left"/>
        <w:rPr>
          <w:sz w:val="28"/>
          <w:szCs w:val="28"/>
        </w:rPr>
      </w:pPr>
    </w:p>
    <w:p w14:paraId="7D921AE0" w14:textId="531869A2" w:rsidR="00071DC8" w:rsidRPr="00DF0996" w:rsidRDefault="001D7967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sz w:val="28"/>
          <w:szCs w:val="28"/>
        </w:rPr>
      </w:pPr>
      <w:r w:rsidRPr="00DF0996">
        <w:rPr>
          <w:sz w:val="28"/>
          <w:szCs w:val="28"/>
        </w:rPr>
        <w:t xml:space="preserve">                                                                        </w:t>
      </w:r>
      <w:r w:rsidR="006F38EA" w:rsidRPr="00DF0996">
        <w:rPr>
          <w:sz w:val="28"/>
          <w:szCs w:val="28"/>
        </w:rPr>
        <w:t xml:space="preserve"> </w:t>
      </w:r>
      <w:proofErr w:type="gramStart"/>
      <w:r w:rsidR="006F38EA" w:rsidRPr="00DF0996">
        <w:rPr>
          <w:sz w:val="28"/>
          <w:szCs w:val="28"/>
        </w:rPr>
        <w:t>Составитель</w:t>
      </w:r>
      <w:r w:rsidR="00071DC8" w:rsidRPr="00DF0996">
        <w:rPr>
          <w:sz w:val="28"/>
          <w:szCs w:val="28"/>
        </w:rPr>
        <w:t>:</w:t>
      </w:r>
      <w:r w:rsidR="00071DC8" w:rsidRPr="00DF0996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DF0996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="00071DC8" w:rsidRPr="00DF0996">
        <w:rPr>
          <w:b w:val="0"/>
          <w:bCs w:val="0"/>
          <w:sz w:val="28"/>
          <w:szCs w:val="28"/>
        </w:rPr>
        <w:t>методист</w:t>
      </w:r>
      <w:proofErr w:type="gramEnd"/>
    </w:p>
    <w:p w14:paraId="0D873622" w14:textId="796F597C" w:rsidR="00071DC8" w:rsidRPr="00DF0996" w:rsidRDefault="00071DC8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sz w:val="28"/>
          <w:szCs w:val="28"/>
        </w:rPr>
      </w:pPr>
      <w:r w:rsidRPr="00DF0996">
        <w:rPr>
          <w:b w:val="0"/>
          <w:bCs w:val="0"/>
          <w:sz w:val="28"/>
          <w:szCs w:val="28"/>
        </w:rPr>
        <w:t xml:space="preserve">                                          </w:t>
      </w:r>
      <w:r w:rsidR="001D7967" w:rsidRPr="00DF0996">
        <w:rPr>
          <w:b w:val="0"/>
          <w:bCs w:val="0"/>
          <w:sz w:val="28"/>
          <w:szCs w:val="28"/>
        </w:rPr>
        <w:t xml:space="preserve">                           </w:t>
      </w:r>
      <w:r w:rsidRPr="00DF0996">
        <w:rPr>
          <w:b w:val="0"/>
          <w:bCs w:val="0"/>
          <w:sz w:val="28"/>
          <w:szCs w:val="28"/>
        </w:rPr>
        <w:t xml:space="preserve">  </w:t>
      </w:r>
      <w:r w:rsidR="001D7967" w:rsidRPr="00DF0996">
        <w:rPr>
          <w:b w:val="0"/>
          <w:bCs w:val="0"/>
          <w:sz w:val="28"/>
          <w:szCs w:val="28"/>
        </w:rPr>
        <w:t xml:space="preserve">     </w:t>
      </w:r>
      <w:r w:rsidRPr="00DF0996">
        <w:rPr>
          <w:b w:val="0"/>
          <w:bCs w:val="0"/>
          <w:sz w:val="28"/>
          <w:szCs w:val="28"/>
        </w:rPr>
        <w:t xml:space="preserve"> МАУ ДО ДЮЦ «Поиск» </w:t>
      </w:r>
    </w:p>
    <w:p w14:paraId="7996498E" w14:textId="312FDBFF" w:rsidR="00071DC8" w:rsidRPr="00DF0996" w:rsidRDefault="00071DC8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sz w:val="28"/>
          <w:szCs w:val="28"/>
        </w:rPr>
      </w:pPr>
      <w:r w:rsidRPr="00DF0996">
        <w:rPr>
          <w:b w:val="0"/>
          <w:bCs w:val="0"/>
          <w:sz w:val="28"/>
          <w:szCs w:val="28"/>
        </w:rPr>
        <w:t xml:space="preserve">                                          </w:t>
      </w:r>
      <w:r w:rsidR="001D7967" w:rsidRPr="00DF0996">
        <w:rPr>
          <w:b w:val="0"/>
          <w:bCs w:val="0"/>
          <w:sz w:val="28"/>
          <w:szCs w:val="28"/>
        </w:rPr>
        <w:t xml:space="preserve">                        </w:t>
      </w:r>
      <w:r w:rsidRPr="00DF0996">
        <w:rPr>
          <w:b w:val="0"/>
          <w:bCs w:val="0"/>
          <w:sz w:val="28"/>
          <w:szCs w:val="28"/>
        </w:rPr>
        <w:t xml:space="preserve">  Трушина Наталья Евгеньевна</w:t>
      </w:r>
    </w:p>
    <w:p w14:paraId="3B97A7B0" w14:textId="77777777" w:rsidR="00071DC8" w:rsidRPr="00DF0996" w:rsidRDefault="00071DC8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i w:val="0"/>
          <w:iCs w:val="0"/>
          <w:sz w:val="28"/>
          <w:szCs w:val="28"/>
        </w:rPr>
      </w:pPr>
    </w:p>
    <w:p w14:paraId="20AE40F7" w14:textId="77777777" w:rsidR="00071DC8" w:rsidRPr="00DF0996" w:rsidRDefault="00071DC8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i w:val="0"/>
          <w:iCs w:val="0"/>
          <w:sz w:val="28"/>
          <w:szCs w:val="28"/>
        </w:rPr>
      </w:pPr>
    </w:p>
    <w:p w14:paraId="6B9ADB35" w14:textId="77777777" w:rsidR="00071DC8" w:rsidRPr="00DF0996" w:rsidRDefault="00071DC8" w:rsidP="00574CD0">
      <w:pPr>
        <w:pStyle w:val="30"/>
        <w:spacing w:after="0" w:line="360" w:lineRule="auto"/>
        <w:ind w:firstLine="709"/>
        <w:jc w:val="left"/>
        <w:rPr>
          <w:b w:val="0"/>
          <w:bCs w:val="0"/>
          <w:i w:val="0"/>
          <w:iCs w:val="0"/>
          <w:sz w:val="28"/>
          <w:szCs w:val="28"/>
        </w:rPr>
      </w:pPr>
    </w:p>
    <w:p w14:paraId="0D2EADE1" w14:textId="77777777" w:rsidR="00071DC8" w:rsidRPr="00DF0996" w:rsidRDefault="00071DC8" w:rsidP="002A351E">
      <w:pPr>
        <w:pStyle w:val="30"/>
        <w:spacing w:after="0" w:line="360" w:lineRule="auto"/>
        <w:jc w:val="left"/>
        <w:rPr>
          <w:b w:val="0"/>
          <w:bCs w:val="0"/>
          <w:i w:val="0"/>
          <w:iCs w:val="0"/>
          <w:sz w:val="28"/>
          <w:szCs w:val="28"/>
        </w:rPr>
      </w:pPr>
    </w:p>
    <w:p w14:paraId="17974C02" w14:textId="77777777" w:rsidR="001D7967" w:rsidRPr="00DF0996" w:rsidRDefault="001D7967" w:rsidP="00574CD0">
      <w:pPr>
        <w:pStyle w:val="30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540FBDA0" w14:textId="39451D6F" w:rsidR="00071DC8" w:rsidRPr="00AD5699" w:rsidRDefault="001D7967" w:rsidP="00574CD0">
      <w:pPr>
        <w:pStyle w:val="30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  <w:sectPr w:rsidR="00071DC8" w:rsidRPr="00AD5699" w:rsidSect="0089195D">
          <w:pgSz w:w="11907" w:h="16840" w:code="9"/>
          <w:pgMar w:top="1134" w:right="1134" w:bottom="1134" w:left="1701" w:header="124" w:footer="102" w:gutter="0"/>
          <w:pgNumType w:start="1"/>
          <w:cols w:space="720"/>
          <w:noEndnote/>
          <w:docGrid w:linePitch="360"/>
        </w:sectPr>
      </w:pPr>
      <w:r w:rsidRPr="00DF0996">
        <w:rPr>
          <w:b w:val="0"/>
          <w:bCs w:val="0"/>
          <w:sz w:val="28"/>
          <w:szCs w:val="28"/>
        </w:rPr>
        <w:t xml:space="preserve">                              </w:t>
      </w:r>
      <w:r w:rsidR="00071DC8" w:rsidRPr="00DF0996">
        <w:rPr>
          <w:b w:val="0"/>
          <w:bCs w:val="0"/>
          <w:sz w:val="28"/>
          <w:szCs w:val="28"/>
        </w:rPr>
        <w:t>г. Хабаровск, 2024</w:t>
      </w:r>
    </w:p>
    <w:p w14:paraId="7AEA7B03" w14:textId="77777777" w:rsidR="007D0957" w:rsidRPr="00AD5699" w:rsidRDefault="00000000" w:rsidP="00574CD0">
      <w:pPr>
        <w:pStyle w:val="10"/>
        <w:keepNext/>
        <w:keepLines/>
        <w:spacing w:after="0" w:line="360" w:lineRule="auto"/>
        <w:ind w:firstLine="709"/>
        <w:jc w:val="both"/>
        <w:rPr>
          <w:sz w:val="28"/>
          <w:szCs w:val="28"/>
        </w:rPr>
      </w:pPr>
      <w:bookmarkStart w:id="0" w:name="bookmark0"/>
      <w:r w:rsidRPr="00AD5699">
        <w:rPr>
          <w:sz w:val="28"/>
          <w:szCs w:val="28"/>
        </w:rPr>
        <w:lastRenderedPageBreak/>
        <w:t>Содержание</w:t>
      </w:r>
      <w:bookmarkEnd w:id="0"/>
    </w:p>
    <w:p w14:paraId="107E24C5" w14:textId="68EEAE49" w:rsidR="007D0957" w:rsidRPr="00AD5699" w:rsidRDefault="00000000" w:rsidP="001D7967">
      <w:pPr>
        <w:pStyle w:val="11"/>
        <w:numPr>
          <w:ilvl w:val="0"/>
          <w:numId w:val="1"/>
        </w:numPr>
        <w:tabs>
          <w:tab w:val="left" w:pos="378"/>
        </w:tabs>
        <w:spacing w:line="360" w:lineRule="auto"/>
        <w:jc w:val="both"/>
      </w:pPr>
      <w:r w:rsidRPr="00AD5699">
        <w:t>Введение.</w:t>
      </w:r>
    </w:p>
    <w:p w14:paraId="2C377F27" w14:textId="70AE9900" w:rsidR="007D0957" w:rsidRPr="00AD5699" w:rsidRDefault="00000000" w:rsidP="001D7967">
      <w:pPr>
        <w:pStyle w:val="11"/>
        <w:numPr>
          <w:ilvl w:val="0"/>
          <w:numId w:val="1"/>
        </w:numPr>
        <w:tabs>
          <w:tab w:val="left" w:pos="378"/>
        </w:tabs>
        <w:spacing w:line="360" w:lineRule="auto"/>
        <w:ind w:left="380" w:hanging="380"/>
        <w:jc w:val="both"/>
      </w:pPr>
      <w:r w:rsidRPr="00AD5699">
        <w:t xml:space="preserve">Краеведение как средство воспитания гражданско- патриотических качеств обучающихся </w:t>
      </w:r>
      <w:r w:rsidR="00071DC8" w:rsidRPr="00AD5699">
        <w:t>МАУ ДО ДЮЦ «Поиск»</w:t>
      </w:r>
    </w:p>
    <w:p w14:paraId="6815D5C1" w14:textId="760CF54B" w:rsidR="007D0957" w:rsidRPr="00AD5699" w:rsidRDefault="00000000" w:rsidP="001D7967">
      <w:pPr>
        <w:pStyle w:val="11"/>
        <w:numPr>
          <w:ilvl w:val="0"/>
          <w:numId w:val="1"/>
        </w:numPr>
        <w:tabs>
          <w:tab w:val="left" w:pos="382"/>
        </w:tabs>
        <w:spacing w:line="360" w:lineRule="auto"/>
        <w:jc w:val="both"/>
        <w:sectPr w:rsidR="007D0957" w:rsidRPr="00AD5699" w:rsidSect="0089195D">
          <w:footerReference w:type="default" r:id="rId7"/>
          <w:pgSz w:w="11907" w:h="16840" w:code="9"/>
          <w:pgMar w:top="1134" w:right="1134" w:bottom="1134" w:left="1701" w:header="0" w:footer="3" w:gutter="0"/>
          <w:pgNumType w:start="3"/>
          <w:cols w:space="720"/>
          <w:noEndnote/>
          <w:docGrid w:linePitch="360"/>
        </w:sectPr>
      </w:pPr>
      <w:r w:rsidRPr="00AD5699">
        <w:t>Заключение</w:t>
      </w:r>
    </w:p>
    <w:p w14:paraId="28B63E1B" w14:textId="21411878" w:rsidR="007D0957" w:rsidRPr="00AD5699" w:rsidRDefault="00000000" w:rsidP="00574CD0">
      <w:pPr>
        <w:pStyle w:val="11"/>
        <w:numPr>
          <w:ilvl w:val="0"/>
          <w:numId w:val="17"/>
        </w:numPr>
        <w:spacing w:line="360" w:lineRule="auto"/>
        <w:ind w:left="0" w:firstLine="709"/>
        <w:jc w:val="both"/>
        <w:rPr>
          <w:b/>
          <w:bCs/>
        </w:rPr>
      </w:pPr>
      <w:r w:rsidRPr="00AD5699">
        <w:rPr>
          <w:b/>
          <w:bCs/>
        </w:rPr>
        <w:t>Введение</w:t>
      </w:r>
    </w:p>
    <w:p w14:paraId="7DF87FCD" w14:textId="77777777" w:rsidR="00071DC8" w:rsidRPr="00AD5699" w:rsidRDefault="00071DC8" w:rsidP="00574CD0">
      <w:pPr>
        <w:pStyle w:val="11"/>
        <w:spacing w:line="360" w:lineRule="auto"/>
        <w:ind w:firstLine="709"/>
        <w:jc w:val="both"/>
        <w:rPr>
          <w:b/>
          <w:bCs/>
          <w:i/>
          <w:iCs/>
        </w:rPr>
      </w:pPr>
      <w:r w:rsidRPr="00AD5699">
        <w:rPr>
          <w:b/>
          <w:bCs/>
          <w:i/>
          <w:iCs/>
        </w:rPr>
        <w:t>Краеведение – прекрасная школа воспитания гражданской совести.</w:t>
      </w:r>
    </w:p>
    <w:p w14:paraId="479459AD" w14:textId="414BD0A9" w:rsidR="00071DC8" w:rsidRPr="00AD5699" w:rsidRDefault="00071DC8" w:rsidP="00574CD0">
      <w:pPr>
        <w:pStyle w:val="11"/>
        <w:spacing w:line="360" w:lineRule="auto"/>
        <w:ind w:firstLine="709"/>
        <w:jc w:val="both"/>
        <w:rPr>
          <w:b/>
          <w:bCs/>
          <w:i/>
          <w:iCs/>
        </w:rPr>
      </w:pPr>
      <w:r w:rsidRPr="00AD5699">
        <w:rPr>
          <w:b/>
          <w:bCs/>
          <w:i/>
          <w:iCs/>
        </w:rPr>
        <w:t>Д. С. Лихачев.</w:t>
      </w:r>
    </w:p>
    <w:p w14:paraId="72796859" w14:textId="77777777" w:rsidR="007D0957" w:rsidRPr="00AD5699" w:rsidRDefault="00000000" w:rsidP="00574CD0">
      <w:pPr>
        <w:pStyle w:val="11"/>
        <w:tabs>
          <w:tab w:val="left" w:pos="2996"/>
          <w:tab w:val="left" w:pos="5204"/>
        </w:tabs>
        <w:spacing w:line="360" w:lineRule="auto"/>
        <w:ind w:firstLine="709"/>
        <w:jc w:val="both"/>
      </w:pPr>
      <w:r w:rsidRPr="00AD5699">
        <w:t>Краеведение</w:t>
      </w:r>
      <w:r w:rsidRPr="00AD5699">
        <w:tab/>
        <w:t>предполагает</w:t>
      </w:r>
      <w:r w:rsidRPr="00AD5699">
        <w:tab/>
        <w:t>комплексное</w:t>
      </w:r>
    </w:p>
    <w:p w14:paraId="36A516AB" w14:textId="77777777" w:rsidR="007D0957" w:rsidRPr="00AD5699" w:rsidRDefault="00000000" w:rsidP="00574CD0">
      <w:pPr>
        <w:pStyle w:val="11"/>
        <w:spacing w:line="360" w:lineRule="auto"/>
        <w:ind w:firstLine="709"/>
        <w:jc w:val="both"/>
      </w:pPr>
      <w:r w:rsidRPr="00AD5699">
        <w:t>изучение родного края. Здесь необходимо систематизировать и расширять представления обучающихся о своем крае, природных условиях и ресурсах, об особенностях взаимодействия человека и природы.</w:t>
      </w:r>
    </w:p>
    <w:p w14:paraId="76636D2B" w14:textId="77777777" w:rsidR="007D0957" w:rsidRPr="00AD5699" w:rsidRDefault="00000000" w:rsidP="00574CD0">
      <w:pPr>
        <w:pStyle w:val="11"/>
        <w:spacing w:line="360" w:lineRule="auto"/>
        <w:ind w:firstLine="709"/>
        <w:jc w:val="both"/>
      </w:pPr>
      <w:r w:rsidRPr="00AD5699">
        <w:t xml:space="preserve">Основная цель краеведческой работы </w:t>
      </w:r>
      <w:proofErr w:type="gramStart"/>
      <w:r w:rsidRPr="00AD5699">
        <w:t>- это</w:t>
      </w:r>
      <w:proofErr w:type="gramEnd"/>
      <w:r w:rsidRPr="00AD5699">
        <w:t xml:space="preserve"> воспитание бережного отношения к природе, экологической культуры, мышления человека как гражданина планеты.</w:t>
      </w:r>
    </w:p>
    <w:p w14:paraId="5F5FFCA9" w14:textId="4DD1FAD4" w:rsidR="007D0957" w:rsidRPr="00AD5699" w:rsidRDefault="00000000" w:rsidP="00574CD0">
      <w:pPr>
        <w:pStyle w:val="11"/>
        <w:spacing w:line="360" w:lineRule="auto"/>
        <w:ind w:firstLine="709"/>
        <w:jc w:val="both"/>
      </w:pPr>
      <w:r w:rsidRPr="00AD5699">
        <w:t>Задачи</w:t>
      </w:r>
      <w:r w:rsidR="00DD3F2E" w:rsidRPr="00AD5699">
        <w:t xml:space="preserve"> краеведения</w:t>
      </w:r>
      <w:r w:rsidRPr="00AD5699">
        <w:t>:</w:t>
      </w:r>
    </w:p>
    <w:p w14:paraId="006CCAEC" w14:textId="58CFF1A0" w:rsidR="007D0957" w:rsidRPr="00AD5699" w:rsidRDefault="001D7967" w:rsidP="001D7967">
      <w:pPr>
        <w:pStyle w:val="11"/>
        <w:tabs>
          <w:tab w:val="left" w:pos="769"/>
        </w:tabs>
        <w:spacing w:line="360" w:lineRule="auto"/>
        <w:ind w:left="709"/>
        <w:jc w:val="both"/>
      </w:pPr>
      <w:r>
        <w:t xml:space="preserve">- </w:t>
      </w:r>
      <w:r w:rsidRPr="00AD5699">
        <w:t>активизировать и расширить педагогическое участие педагога, в системе социализации и воспитания личности обучающегося на основе изучения истории родного края;</w:t>
      </w:r>
    </w:p>
    <w:p w14:paraId="78A0E72E" w14:textId="01C76ADC" w:rsidR="007D0957" w:rsidRPr="00AD5699" w:rsidRDefault="001D7967" w:rsidP="001D7967">
      <w:pPr>
        <w:pStyle w:val="11"/>
        <w:tabs>
          <w:tab w:val="left" w:pos="769"/>
        </w:tabs>
        <w:spacing w:line="360" w:lineRule="auto"/>
        <w:ind w:left="709"/>
        <w:jc w:val="both"/>
      </w:pPr>
      <w:r>
        <w:t xml:space="preserve">- </w:t>
      </w:r>
      <w:r w:rsidRPr="00AD5699">
        <w:t>воспитывать гордость за родной край через знакомство со знаменитыми умельцами и мастерами, писателями и поэтами, художниками и артистами;</w:t>
      </w:r>
    </w:p>
    <w:p w14:paraId="4FD1B517" w14:textId="74E12B22" w:rsidR="007D0957" w:rsidRPr="00AD5699" w:rsidRDefault="001D7967" w:rsidP="001D7967">
      <w:pPr>
        <w:pStyle w:val="11"/>
        <w:tabs>
          <w:tab w:val="left" w:pos="769"/>
          <w:tab w:val="left" w:pos="5703"/>
        </w:tabs>
        <w:spacing w:line="360" w:lineRule="auto"/>
        <w:ind w:left="709"/>
        <w:jc w:val="both"/>
      </w:pPr>
      <w:r>
        <w:t xml:space="preserve">- </w:t>
      </w:r>
      <w:r w:rsidRPr="00AD5699">
        <w:t xml:space="preserve">воспитывать чувство патриотизма через расширение представления обучающихся о культурном наследии </w:t>
      </w:r>
      <w:proofErr w:type="gramStart"/>
      <w:r w:rsidR="00DD3F2E" w:rsidRPr="00AD5699">
        <w:t>края</w:t>
      </w:r>
      <w:proofErr w:type="gramEnd"/>
      <w:r w:rsidR="00DD3F2E" w:rsidRPr="00AD5699">
        <w:t xml:space="preserve"> в котором мы живем</w:t>
      </w:r>
      <w:r w:rsidRPr="00AD5699">
        <w:t>,</w:t>
      </w:r>
    </w:p>
    <w:p w14:paraId="1283FF91" w14:textId="77777777" w:rsidR="001D7967" w:rsidRDefault="00000000" w:rsidP="00574CD0">
      <w:pPr>
        <w:pStyle w:val="11"/>
        <w:spacing w:line="360" w:lineRule="auto"/>
        <w:ind w:firstLine="709"/>
        <w:jc w:val="both"/>
      </w:pPr>
      <w:r w:rsidRPr="00AD5699">
        <w:t>памятниках архитектуры, предметах старины, народных промыслах,</w:t>
      </w:r>
    </w:p>
    <w:p w14:paraId="6331589D" w14:textId="016451BC" w:rsidR="007D0957" w:rsidRPr="00AD5699" w:rsidRDefault="00000000" w:rsidP="001D7967">
      <w:pPr>
        <w:pStyle w:val="11"/>
        <w:spacing w:line="360" w:lineRule="auto"/>
        <w:ind w:firstLine="709"/>
        <w:jc w:val="both"/>
      </w:pPr>
      <w:r w:rsidRPr="00AD5699">
        <w:t>фольклоре, заповедных</w:t>
      </w:r>
      <w:r w:rsidR="001D7967">
        <w:t xml:space="preserve"> </w:t>
      </w:r>
      <w:r w:rsidRPr="00AD5699">
        <w:t>местах;</w:t>
      </w:r>
    </w:p>
    <w:p w14:paraId="77215C78" w14:textId="2CBC96AA" w:rsidR="007D0957" w:rsidRPr="00AD5699" w:rsidRDefault="001D7967" w:rsidP="001D7967">
      <w:pPr>
        <w:pStyle w:val="11"/>
        <w:tabs>
          <w:tab w:val="left" w:pos="769"/>
        </w:tabs>
        <w:spacing w:line="360" w:lineRule="auto"/>
        <w:ind w:left="709"/>
        <w:jc w:val="both"/>
      </w:pPr>
      <w:r>
        <w:t xml:space="preserve">- </w:t>
      </w:r>
      <w:r w:rsidRPr="00AD5699">
        <w:t xml:space="preserve">проводить работу по воспитанию экологической культуры обучающихся, воспитывать бережное отношение к природе </w:t>
      </w:r>
      <w:proofErr w:type="gramStart"/>
      <w:r w:rsidRPr="00AD5699">
        <w:t xml:space="preserve">родного </w:t>
      </w:r>
      <w:r>
        <w:t xml:space="preserve"> </w:t>
      </w:r>
      <w:r w:rsidRPr="00AD5699">
        <w:t>края</w:t>
      </w:r>
      <w:proofErr w:type="gramEnd"/>
      <w:r w:rsidRPr="00AD5699">
        <w:t>.</w:t>
      </w:r>
    </w:p>
    <w:p w14:paraId="7549B2E7" w14:textId="77777777" w:rsidR="003D59C2" w:rsidRPr="00AD5699" w:rsidRDefault="003D59C2" w:rsidP="00574CD0">
      <w:pPr>
        <w:pStyle w:val="11"/>
        <w:spacing w:line="360" w:lineRule="auto"/>
        <w:ind w:firstLine="709"/>
        <w:jc w:val="both"/>
        <w:rPr>
          <w:b/>
          <w:bCs/>
        </w:rPr>
      </w:pPr>
    </w:p>
    <w:p w14:paraId="2E081141" w14:textId="77777777" w:rsidR="00AD5699" w:rsidRPr="00AD5699" w:rsidRDefault="00AD5699" w:rsidP="00574CD0">
      <w:pPr>
        <w:pStyle w:val="11"/>
        <w:spacing w:line="360" w:lineRule="auto"/>
        <w:ind w:firstLine="709"/>
        <w:jc w:val="both"/>
      </w:pPr>
    </w:p>
    <w:p w14:paraId="7AD88FEF" w14:textId="77777777" w:rsidR="001D7967" w:rsidRDefault="001D7967" w:rsidP="00574CD0">
      <w:pPr>
        <w:pStyle w:val="11"/>
        <w:spacing w:line="360" w:lineRule="auto"/>
        <w:ind w:firstLine="709"/>
        <w:jc w:val="both"/>
        <w:rPr>
          <w:b/>
          <w:bCs/>
        </w:rPr>
      </w:pPr>
    </w:p>
    <w:p w14:paraId="416B124A" w14:textId="77777777" w:rsidR="001D7967" w:rsidRDefault="001D7967" w:rsidP="00574CD0">
      <w:pPr>
        <w:pStyle w:val="11"/>
        <w:spacing w:line="360" w:lineRule="auto"/>
        <w:ind w:firstLine="709"/>
        <w:jc w:val="both"/>
        <w:rPr>
          <w:b/>
          <w:bCs/>
        </w:rPr>
      </w:pPr>
    </w:p>
    <w:p w14:paraId="6A0430DA" w14:textId="77777777" w:rsidR="001D7967" w:rsidRDefault="001D7967" w:rsidP="00574CD0">
      <w:pPr>
        <w:pStyle w:val="11"/>
        <w:spacing w:line="360" w:lineRule="auto"/>
        <w:ind w:firstLine="709"/>
        <w:jc w:val="both"/>
        <w:rPr>
          <w:b/>
          <w:bCs/>
        </w:rPr>
      </w:pPr>
    </w:p>
    <w:p w14:paraId="5954AD15" w14:textId="59ECBC64" w:rsidR="004E3AC5" w:rsidRPr="00AD5699" w:rsidRDefault="00000000" w:rsidP="00574CD0">
      <w:pPr>
        <w:pStyle w:val="11"/>
        <w:spacing w:line="360" w:lineRule="auto"/>
        <w:ind w:firstLine="709"/>
        <w:jc w:val="both"/>
        <w:rPr>
          <w:b/>
          <w:bCs/>
        </w:rPr>
      </w:pPr>
      <w:r w:rsidRPr="00AD5699">
        <w:rPr>
          <w:b/>
          <w:bCs/>
        </w:rPr>
        <w:t>2.</w:t>
      </w:r>
      <w:r w:rsidRPr="00AD5699">
        <w:t xml:space="preserve"> </w:t>
      </w:r>
      <w:r w:rsidR="004E3AC5" w:rsidRPr="00AD5699">
        <w:rPr>
          <w:b/>
          <w:bCs/>
        </w:rPr>
        <w:t>Краеведение как средство воспитания гражданско- патриотических качеств обучающихся</w:t>
      </w:r>
      <w:r w:rsidR="00AD5699" w:rsidRPr="00AD5699">
        <w:rPr>
          <w:b/>
          <w:bCs/>
        </w:rPr>
        <w:t xml:space="preserve"> </w:t>
      </w:r>
      <w:r w:rsidR="004E3AC5" w:rsidRPr="00AD5699">
        <w:rPr>
          <w:b/>
          <w:bCs/>
        </w:rPr>
        <w:t>МАУ ДО ДЮЦ «Поиск»</w:t>
      </w:r>
    </w:p>
    <w:p w14:paraId="2080E1B0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Перед образовательным учреждением стоит задача формирования духовно и физически здорового человека, неразрывно связывающего свою судьбу с будущим родного края и страны, способного встать на защиту государственных интересов. Патриотическое воспитание, несомненно, заслуживает самого пристального внимания, так как, по сути, речь идет о завтрашнем дне России, ценностных ориентирах нашего общества, а по большому счету - о национальной безопасности страны, корни которой кроются в воспитании, гражданском</w:t>
      </w:r>
      <w:r w:rsidRPr="00AD5699">
        <w:tab/>
        <w:t>становлении подрастающего поколения, формировании у него готовности к достойному служению Отечеству.</w:t>
      </w:r>
    </w:p>
    <w:p w14:paraId="0B5ED55D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В своей работе мы используем огромный потенциал краеведения как средство воспитания гражданско- патриотических качеств обучающихся</w:t>
      </w:r>
    </w:p>
    <w:p w14:paraId="502BFBA5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В нашем Центре сложилась и действует система организации патриотического воспитания. Знание о своей малой родине способствуют формированию любви к ней, бережному отношению ко всему, что сохранилось от предшествующих поколений.</w:t>
      </w:r>
    </w:p>
    <w:p w14:paraId="4261BEE2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Краеведение — это не только область научного исторического познания, но и сфера активной практической деятельности, направленной на распространение знаний об истории края, в доступной увлекательной форме.</w:t>
      </w:r>
    </w:p>
    <w:p w14:paraId="3AE4CB0E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Краеведческая деятельность является одним из приоритетных направлений МАУ ДО ДЮЦ «Поиск». </w:t>
      </w:r>
    </w:p>
    <w:p w14:paraId="764EA196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proofErr w:type="spellStart"/>
      <w:r w:rsidRPr="00AD5699">
        <w:t>Туристско</w:t>
      </w:r>
      <w:proofErr w:type="spellEnd"/>
      <w:r w:rsidRPr="00AD5699">
        <w:t xml:space="preserve"> – краеведческая деятельность включает в себя поисковую, туристическую, краеведческую работу учащихся, в ходе которой они приобретают знания по вопросам поиска исторического краеведческого материала и музейного дела, навыки исследовательской деятельности, экологической культуры, туристического мастерства.</w:t>
      </w:r>
    </w:p>
    <w:p w14:paraId="3F735524" w14:textId="0BB44EFC" w:rsidR="00B414E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Центром реализации такой системы становится музей, который является незаменимым помощником нашего Центра в патриотическом воспитании подрастающих граждан страны, так как решает задачи формирования патриотического сознания.</w:t>
      </w:r>
    </w:p>
    <w:p w14:paraId="275285BF" w14:textId="08DA65F8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Он создавался ветеранами Индустриального района. Большой вклад в его развитие вносят не только педагоги, но сами дети. Мы не отказались от традиционных форм, таких как: экскурсии, квесты, викторины, мастер-классы, уроки мужества, тематические музейные занятия. </w:t>
      </w:r>
    </w:p>
    <w:p w14:paraId="268856B8" w14:textId="410983B3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На занятиях и экскурсиях мы говорим с детьми о топонимике родного города,</w:t>
      </w:r>
      <w:r w:rsidR="00DF0996">
        <w:t xml:space="preserve"> </w:t>
      </w:r>
      <w:r w:rsidRPr="00AD5699">
        <w:t>края, интересных фактах его становления и развития. Всё это пробуждает у ребят интерес к родным местам и истории малой родины. Центр и музей ежегодно являются участниками таких мероприятий, как: «Неделя туризма», «Неделя музей и дети», месячник патриотического воспитания, День края, День города, День музеев.</w:t>
      </w:r>
    </w:p>
    <w:p w14:paraId="5773A79C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Музей создает особые условия для воздействия на интеллектуально-волевые и эмоциональные процессы личности ребенка, а каждая экспозиция представляет собой программу передачи через экспонаты знаний, навыков, суждений оценок и чувств. Музей является хранителем бесценного фонда историко-культурного наследия. </w:t>
      </w:r>
    </w:p>
    <w:p w14:paraId="0AF1F28D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Наши воспитанники, исследуя музейные предметы, работают с терминами, это помогает развивать понятийный аппарат, словарный запас, функциональную грамотность. Дети участвуют в создании мини-выставок, например, «Музей в чемодане», тематических выставках к календарным праздникам России.</w:t>
      </w:r>
    </w:p>
    <w:p w14:paraId="7EF2CDC1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Но сегодня занятия проводятся в другом формате, направлены на формирование функциональной грамотности через призму краеведения.</w:t>
      </w:r>
    </w:p>
    <w:p w14:paraId="43CC70B4" w14:textId="3E20F770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Наши воспитанники, полученные знания и навыки в дальнейшем применяют в своих образовательных учреждениях: при написании </w:t>
      </w:r>
      <w:proofErr w:type="spellStart"/>
      <w:r w:rsidRPr="00AD5699">
        <w:t>поисково</w:t>
      </w:r>
      <w:proofErr w:type="spellEnd"/>
      <w:r w:rsidR="00B414E5" w:rsidRPr="00AD5699">
        <w:t xml:space="preserve"> </w:t>
      </w:r>
      <w:r w:rsidRPr="00AD5699">
        <w:t xml:space="preserve">- исследовательских работ, при оформлении классных и школьных выставок, экспозиций, посвященных знаменательным событиям нашей страны и города. Занимают призовые места на городских, краевых и всероссийских конкурсах. В этом году наши обучающиеся стали победителями Регионального этапа Всероссийского конкурса исследовательских проектов «Без срока давности».  </w:t>
      </w:r>
    </w:p>
    <w:p w14:paraId="150C9285" w14:textId="77777777" w:rsidR="004E3AC5" w:rsidRPr="00AD5699" w:rsidRDefault="004E3AC5" w:rsidP="00574CD0">
      <w:pPr>
        <w:pStyle w:val="11"/>
        <w:spacing w:line="360" w:lineRule="auto"/>
        <w:ind w:firstLine="709"/>
        <w:jc w:val="both"/>
        <w:rPr>
          <w:b/>
          <w:bCs/>
          <w:i/>
          <w:iCs/>
        </w:rPr>
      </w:pPr>
      <w:r w:rsidRPr="00AD5699">
        <w:t xml:space="preserve">В МАУ ДО ДЮЦ «Поиск» в настоящее время реализуются </w:t>
      </w:r>
      <w:r w:rsidRPr="00AD5699">
        <w:rPr>
          <w:b/>
          <w:bCs/>
          <w:i/>
          <w:iCs/>
        </w:rPr>
        <w:t xml:space="preserve">5 программам туристско-краеведческой направленности: </w:t>
      </w:r>
    </w:p>
    <w:p w14:paraId="1E5DA5BA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- Программа «Краеведение в проектах» нацелена на выявление и последующее развитие склонности учащихся к научно-исследовательской и проектной деятельности, на формирование необходимых навыков исследовательской работы и умения работать с информацией, другими словами - владеть современными технологиями исследовательской деятельности и претворять свою идею в новый интеллектуальный продукт. </w:t>
      </w:r>
    </w:p>
    <w:p w14:paraId="09AB86E6" w14:textId="1EC27D6C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- Программа «Военное краеведение»</w:t>
      </w:r>
      <w:r w:rsidR="00B414E5" w:rsidRPr="00AD5699">
        <w:t xml:space="preserve"> </w:t>
      </w:r>
      <w:r w:rsidRPr="00AD5699">
        <w:t>направлена на вовлечение подростков и молодежь в гражданско-патриотическую деятельность, которая наиболее эффективна в подростковом возрасте.</w:t>
      </w:r>
    </w:p>
    <w:p w14:paraId="1462CD1F" w14:textId="1F46CE73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Одной из важнейших и интереснейших форм патриотического воспитания молодежи является поисковая работа. Она развивает у юношества интерес к истории нашего народа, пробуждает чувство гордости за нашу страну, ответственности перед поколением, отстоявшим в кровопролитных боях честь, свободу и независимость Родины. Многие поколения воспитанников МАУДО ДЮЦ «Поиск» прошли через участие в поисково-исследовательской деятельности. Сегодня молодежные поисковые формирования становятся заметным явлением в общественной жизни Хабаровска.   В 2013 году было создано подростково-молодёжное  объединение – поисковый отряд «</w:t>
      </w:r>
      <w:proofErr w:type="spellStart"/>
      <w:r w:rsidRPr="00AD5699">
        <w:t>Хабаровец</w:t>
      </w:r>
      <w:proofErr w:type="spellEnd"/>
      <w:r w:rsidRPr="00AD5699">
        <w:t>», работа которого связана с изучением истории подвига нашего народа, земляков в Великой Отечественной войне и войнах других исторических периодов,  восстановлением судеб солдат,  их боевого пути, истории воинских подразделений, работы госпиталей, с сохранением мест захоронений защитников Отечества и исторической памяти о Героях и их  подвигах.</w:t>
      </w:r>
    </w:p>
    <w:p w14:paraId="2D63CE24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-Адаптированная программа «Здравствуй, музей» разработана для детей младшего школьного возраста с тяжелыми нарушениями речи и ЗПР.  </w:t>
      </w:r>
    </w:p>
    <w:p w14:paraId="68E8178A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Программа дает ребёнку возможность реально, самостоятельно открывать для себя удивительный мир истории малой родины, знакомиться с музейными предметами, активизируя воображение, фантазию и развивая речь и эмоциональную сферу.  </w:t>
      </w:r>
    </w:p>
    <w:p w14:paraId="2ADBE885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- Программа «По тропинкам Хабаровского края», позволяет учащимся узнать истоки зарождения родного края, его особенности, культуру и быт коренных народов, флору и фауну, программа познакомит учащихся с материалами и музейными экспонатами находящиеся в музее истории Индустриального района на базе МАУ ДО ДЮЦ «Поиск» г. Хабаровска. </w:t>
      </w:r>
    </w:p>
    <w:p w14:paraId="682D3349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- сетевая программа «Юные экскурсоводы Хабаровска», которая уже второй год реализуется на основе безвозмездных договоров о сетевом взаимодействии с Краеведческим и Художественным музеями города. </w:t>
      </w:r>
    </w:p>
    <w:p w14:paraId="29156178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Результатом обучения по программе «Юные экскурсоводы Хабаровска» - разработанные под руководством педагогов - наставников проекты экскурсий по музею им. Гродекова различной тематики: «Все о бабочках», «Амурский аквариум», «Животные Красной книги Хабаровского края», «Первые русские на Амуре», «В названиях улиц имена...».  </w:t>
      </w:r>
    </w:p>
    <w:p w14:paraId="2023A8F3" w14:textId="3DD303F2" w:rsidR="00574CD0" w:rsidRDefault="004E3AC5" w:rsidP="001D7967">
      <w:pPr>
        <w:pStyle w:val="11"/>
        <w:spacing w:line="360" w:lineRule="auto"/>
        <w:jc w:val="both"/>
      </w:pPr>
      <w:r w:rsidRPr="00AD5699">
        <w:t>Свои проекты учащиеся защищают перед экспертной комиссией,</w:t>
      </w:r>
      <w:r w:rsidR="00B414E5" w:rsidRPr="00AD5699">
        <w:t xml:space="preserve"> </w:t>
      </w:r>
      <w:r w:rsidRPr="00AD5699">
        <w:t xml:space="preserve">в состав которой входят работники музея. </w:t>
      </w:r>
    </w:p>
    <w:p w14:paraId="34490C4A" w14:textId="78CB08F5" w:rsidR="004E3AC5" w:rsidRPr="00AD5699" w:rsidRDefault="004E3AC5" w:rsidP="001D7967">
      <w:pPr>
        <w:pStyle w:val="11"/>
        <w:spacing w:line="360" w:lineRule="auto"/>
        <w:jc w:val="both"/>
      </w:pPr>
      <w:r w:rsidRPr="00AD5699">
        <w:t>И получают профессиональную оценку.</w:t>
      </w:r>
    </w:p>
    <w:p w14:paraId="71694899" w14:textId="634B3234" w:rsidR="004E3AC5" w:rsidRPr="00AD5699" w:rsidRDefault="004E3AC5" w:rsidP="001D7967">
      <w:pPr>
        <w:pStyle w:val="11"/>
        <w:spacing w:line="360" w:lineRule="auto"/>
        <w:jc w:val="both"/>
      </w:pPr>
      <w:r w:rsidRPr="00AD5699">
        <w:t>Далее эта работа продолжается в школе. Ребята разрабатывают итоговые индивидуальные проекты и успешно сдают экзамены по проектированию в 9 -11 классах.</w:t>
      </w:r>
    </w:p>
    <w:p w14:paraId="0E554ECB" w14:textId="77777777" w:rsidR="001D7967" w:rsidRDefault="004E3AC5" w:rsidP="001D7967">
      <w:pPr>
        <w:pStyle w:val="11"/>
        <w:spacing w:line="360" w:lineRule="auto"/>
        <w:jc w:val="both"/>
        <w:rPr>
          <w:b/>
          <w:bCs/>
          <w:i/>
          <w:iCs/>
        </w:rPr>
      </w:pPr>
      <w:r w:rsidRPr="00AD5699">
        <w:rPr>
          <w:b/>
          <w:bCs/>
          <w:i/>
          <w:iCs/>
        </w:rPr>
        <w:t xml:space="preserve">Не остается без внимания и летняя занятость детей. </w:t>
      </w:r>
    </w:p>
    <w:p w14:paraId="62856533" w14:textId="00F7A355" w:rsidR="004E3AC5" w:rsidRPr="001D7967" w:rsidRDefault="00AD5699" w:rsidP="001D7967">
      <w:pPr>
        <w:pStyle w:val="11"/>
        <w:spacing w:line="360" w:lineRule="auto"/>
        <w:jc w:val="both"/>
        <w:rPr>
          <w:b/>
          <w:bCs/>
          <w:i/>
          <w:iCs/>
        </w:rPr>
      </w:pPr>
      <w:r w:rsidRPr="00AD5699">
        <w:t xml:space="preserve"> </w:t>
      </w:r>
      <w:r w:rsidR="004E3AC5" w:rsidRPr="00AD5699">
        <w:t>В Центре была разработана модель организаци</w:t>
      </w:r>
      <w:r w:rsidR="001D7967">
        <w:t xml:space="preserve">и </w:t>
      </w:r>
      <w:r w:rsidR="004E3AC5" w:rsidRPr="00AD5699">
        <w:t>летнего</w:t>
      </w:r>
      <w:r w:rsidRPr="00AD5699">
        <w:t xml:space="preserve"> </w:t>
      </w:r>
      <w:r w:rsidR="004E3AC5" w:rsidRPr="00AD5699">
        <w:t>отдыха детей «Академия новых краеведов»</w:t>
      </w:r>
      <w:r w:rsidR="001D7967">
        <w:rPr>
          <w:b/>
          <w:bCs/>
          <w:i/>
          <w:iCs/>
        </w:rPr>
        <w:t xml:space="preserve"> </w:t>
      </w:r>
      <w:proofErr w:type="gramStart"/>
      <w:r w:rsidR="00B414E5" w:rsidRPr="00AD5699">
        <w:t xml:space="preserve">- </w:t>
      </w:r>
      <w:r w:rsidR="004E3AC5" w:rsidRPr="00AD5699">
        <w:t>это</w:t>
      </w:r>
      <w:proofErr w:type="gramEnd"/>
      <w:r w:rsidR="004E3AC5" w:rsidRPr="00AD5699">
        <w:t xml:space="preserve"> система</w:t>
      </w:r>
      <w:r w:rsidR="00574CD0">
        <w:t xml:space="preserve"> </w:t>
      </w:r>
      <w:r w:rsidR="004E3AC5" w:rsidRPr="00AD5699">
        <w:t xml:space="preserve">организационно-методического сопровождения летнего отдыха детей в учреждении дополнительного образования в условиях реализации приоритетного проекта «Доступное дополнительное образование» и нацпроекта «Успех каждого ребенка». Модель называется «Академия новых краеведов» потому, </w:t>
      </w:r>
      <w:proofErr w:type="gramStart"/>
      <w:r w:rsidR="004E3AC5" w:rsidRPr="00AD5699">
        <w:t>что</w:t>
      </w:r>
      <w:proofErr w:type="gramEnd"/>
      <w:r w:rsidR="00B414E5" w:rsidRPr="00AD5699">
        <w:t xml:space="preserve"> </w:t>
      </w:r>
      <w:r w:rsidR="004E3AC5" w:rsidRPr="00AD5699">
        <w:t xml:space="preserve">ежегодно организуя летний каникулярный отдых в МАУ ДО ДЮЦ «Поиск», педагогический коллектив решает не просто задачу обеспечения летней занятости для детей, насыщенную разнообразными досуговыми и оздоровительными мероприятиями, но и обеспечивает преемственность в реализации дополнительных общеобразовательных программ и создание единого образовательного пространства для патриотического воспитания и развития юных дальневосточников. «Новые краеведы» </w:t>
      </w:r>
      <w:proofErr w:type="gramStart"/>
      <w:r w:rsidR="004E3AC5" w:rsidRPr="00AD5699">
        <w:t>- это</w:t>
      </w:r>
      <w:proofErr w:type="gramEnd"/>
      <w:r w:rsidR="00B414E5" w:rsidRPr="00AD5699">
        <w:t xml:space="preserve"> </w:t>
      </w:r>
      <w:r w:rsidR="004E3AC5" w:rsidRPr="00AD5699">
        <w:t>дети, проживающие в Хабаровске, не всегда обучающиеся в детско-юношеском центре «Поиск», но включенные в программу с использованием ресурсов музея истории Индустриального района, открытых культурно-образовательных площадок города и края.</w:t>
      </w:r>
    </w:p>
    <w:p w14:paraId="32883284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В своей деятельности для реализации краеведческого компонента ДЮЦ «Поиск» так же ведет работу по следующим направлениям деятельности совместно с детьми: </w:t>
      </w:r>
    </w:p>
    <w:p w14:paraId="52698316" w14:textId="77777777" w:rsidR="004E3AC5" w:rsidRPr="00AD5699" w:rsidRDefault="004E3AC5" w:rsidP="00574CD0">
      <w:pPr>
        <w:pStyle w:val="11"/>
        <w:spacing w:line="360" w:lineRule="auto"/>
        <w:ind w:firstLine="709"/>
        <w:jc w:val="both"/>
        <w:rPr>
          <w:b/>
          <w:bCs/>
          <w:i/>
          <w:iCs/>
        </w:rPr>
      </w:pPr>
      <w:r w:rsidRPr="00AD5699">
        <w:rPr>
          <w:b/>
          <w:bCs/>
          <w:i/>
          <w:iCs/>
        </w:rPr>
        <w:t>1.</w:t>
      </w:r>
      <w:r w:rsidRPr="00AD5699">
        <w:rPr>
          <w:b/>
          <w:bCs/>
          <w:i/>
          <w:iCs/>
        </w:rPr>
        <w:tab/>
        <w:t>Поисковая, научно-исследовательская работа:</w:t>
      </w:r>
    </w:p>
    <w:p w14:paraId="34D6C0F4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- работа по восстановлению из биографии солдата, участника штурма Берлина, Александра </w:t>
      </w:r>
      <w:proofErr w:type="spellStart"/>
      <w:r w:rsidRPr="00AD5699">
        <w:t>Смердева</w:t>
      </w:r>
      <w:proofErr w:type="spellEnd"/>
      <w:r w:rsidRPr="00AD5699">
        <w:t xml:space="preserve">. К участию в данной работе было привлечено более 70 школьников Хабаровска, разработана экскурсия, оформлена музейная экспозиция, </w:t>
      </w:r>
      <w:proofErr w:type="gramStart"/>
      <w:r w:rsidRPr="00AD5699">
        <w:t>посвященная</w:t>
      </w:r>
      <w:proofErr w:type="gramEnd"/>
      <w:r w:rsidRPr="00AD5699">
        <w:t xml:space="preserve"> А </w:t>
      </w:r>
      <w:proofErr w:type="spellStart"/>
      <w:r w:rsidRPr="00AD5699">
        <w:t>Смердеву</w:t>
      </w:r>
      <w:proofErr w:type="spellEnd"/>
      <w:r w:rsidRPr="00AD5699">
        <w:t xml:space="preserve">. </w:t>
      </w:r>
    </w:p>
    <w:p w14:paraId="2DB521F0" w14:textId="6EA5C894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-</w:t>
      </w:r>
      <w:r w:rsidR="001D7967">
        <w:t xml:space="preserve"> </w:t>
      </w:r>
      <w:r w:rsidRPr="00AD5699">
        <w:t xml:space="preserve">исследовательская и поисковая деятельность по восстановлению захоронений Героев Советского Союза на территории Хабаровского края. </w:t>
      </w:r>
    </w:p>
    <w:p w14:paraId="18E3D11A" w14:textId="690CBCF1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-</w:t>
      </w:r>
      <w:r w:rsidR="001D7967">
        <w:t xml:space="preserve"> </w:t>
      </w:r>
      <w:r w:rsidRPr="00AD5699">
        <w:t xml:space="preserve">в рамках историко-культурного проекта «Живые голоса истории» сняты обучающимися ДСТВ Хабаровск цикл видеосюжетов о ветеранах ВОВ, но перед этим велась долгая и кропотливая работа в архивах города обучающимися Центра по сбору материалов о земляках - участниках Великой Отечественной войны.  </w:t>
      </w:r>
    </w:p>
    <w:p w14:paraId="76D98EE9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В объектив камеры подрастающего поколения попадают люди, через жизнь которых прошла война – фронтовиков, разведчиков, блокадников, тех, кто работал в тылу, жителей оккупированных территорий, попавших в плен, детей военного времени. </w:t>
      </w:r>
    </w:p>
    <w:p w14:paraId="134C70E4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В результате было создано более 20 сюжетов, которые мы используем на музейных занятиях. </w:t>
      </w:r>
    </w:p>
    <w:p w14:paraId="76939232" w14:textId="4557E092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- в рамках проекта «Хабаровский Некрополь» по увековечиванию памяти защитников отечества.  В данном проекте принимали участие   поисковый отряд «</w:t>
      </w:r>
      <w:proofErr w:type="spellStart"/>
      <w:r w:rsidRPr="00AD5699">
        <w:t>Хабаровец</w:t>
      </w:r>
      <w:proofErr w:type="spellEnd"/>
      <w:r w:rsidRPr="00AD5699">
        <w:t>», возглавляемый методистом Центра Пономаревой</w:t>
      </w:r>
      <w:r w:rsidR="00AD5699" w:rsidRPr="00AD5699">
        <w:t xml:space="preserve"> </w:t>
      </w:r>
      <w:r w:rsidRPr="00AD5699">
        <w:t xml:space="preserve">О.Н., педагоги и воспитанники Центра, общественность и учащиеся школ города. </w:t>
      </w:r>
    </w:p>
    <w:p w14:paraId="165C9149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 В 2021 году поисковый отряд «</w:t>
      </w:r>
      <w:proofErr w:type="spellStart"/>
      <w:r w:rsidRPr="00AD5699">
        <w:t>Хабаровец</w:t>
      </w:r>
      <w:proofErr w:type="spellEnd"/>
      <w:r w:rsidRPr="00AD5699">
        <w:t xml:space="preserve">» стал победителем конкурса поисковых отрядов на звание «Лауреат премии 202 Воздушно -десантной бригады».  Всего в общей сложности к реализации </w:t>
      </w:r>
      <w:proofErr w:type="gramStart"/>
      <w:r w:rsidRPr="00AD5699">
        <w:t>проекта  было</w:t>
      </w:r>
      <w:proofErr w:type="gramEnd"/>
      <w:r w:rsidRPr="00AD5699">
        <w:t xml:space="preserve"> привлечено более 3000 человек. </w:t>
      </w:r>
    </w:p>
    <w:p w14:paraId="0C0BFD6A" w14:textId="77777777" w:rsidR="004E3AC5" w:rsidRPr="00AD5699" w:rsidRDefault="004E3AC5" w:rsidP="00574CD0">
      <w:pPr>
        <w:pStyle w:val="11"/>
        <w:spacing w:line="360" w:lineRule="auto"/>
        <w:ind w:firstLine="709"/>
        <w:jc w:val="both"/>
        <w:rPr>
          <w:b/>
          <w:bCs/>
          <w:i/>
          <w:iCs/>
        </w:rPr>
      </w:pPr>
      <w:r w:rsidRPr="00AD5699">
        <w:rPr>
          <w:b/>
          <w:bCs/>
          <w:i/>
          <w:iCs/>
        </w:rPr>
        <w:t>2.</w:t>
      </w:r>
      <w:r w:rsidRPr="00AD5699">
        <w:rPr>
          <w:b/>
          <w:bCs/>
          <w:i/>
          <w:iCs/>
        </w:rPr>
        <w:tab/>
        <w:t>Экскурсионно-просветительская работа</w:t>
      </w:r>
    </w:p>
    <w:p w14:paraId="4305717F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 В целях расширения кругозора, повышения интереса к изучению истории родного города, </w:t>
      </w:r>
      <w:proofErr w:type="gramStart"/>
      <w:r w:rsidRPr="00AD5699">
        <w:t>края  не</w:t>
      </w:r>
      <w:proofErr w:type="gramEnd"/>
      <w:r w:rsidRPr="00AD5699">
        <w:t xml:space="preserve"> только у обучающихся образовательных учреждений, но и жителей </w:t>
      </w:r>
      <w:proofErr w:type="gramStart"/>
      <w:r w:rsidRPr="00AD5699">
        <w:t>города,  в</w:t>
      </w:r>
      <w:proofErr w:type="gramEnd"/>
      <w:r w:rsidRPr="00AD5699">
        <w:t xml:space="preserve"> Центре уже много лет ведется экскурсионно-просветительская работа на городских площадках.  </w:t>
      </w:r>
    </w:p>
    <w:p w14:paraId="42DFF27F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Например, был реализован городской проект «Гагарин в Хабаровске». У жителей города была возможность пройтись по маршруту Ю.А. Гагарина в Хабаровске: Аэропорт – Набережная – гостиница «Парус» - парк «им. Гагарина». На всех этих локациях были организованны выставочные стенды, проводились экскурсии, оформлены фотозоны. По городу курсировал бесплатный экскурсионный троллейбус, а учащиеся СОШ № 24 проводили экскурсию для всех желающих.  </w:t>
      </w:r>
    </w:p>
    <w:p w14:paraId="2466D86A" w14:textId="28B94809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12 апреля 2023 года в международном аэропорту Хабаровска была открыта Фотовыставка «Хабаровск- 1962. Встречая первого космонавта».</w:t>
      </w:r>
    </w:p>
    <w:p w14:paraId="18893207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16 октября 2023 года российский космонавт – испытатель, Герой РФ и почетный гражданин г. Хабаровска Петр Валерьевич Дубров посетил центр «Поиск». </w:t>
      </w:r>
    </w:p>
    <w:p w14:paraId="6250F003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В этот день гостям Центра посчастливилось пообщаться с космонавтом и лично задать ему интересующие их вопросы. Петр Валерьевич ответил на все вопросы и даже показал фотографии открытого космоса из личного архива. </w:t>
      </w:r>
    </w:p>
    <w:p w14:paraId="56148924" w14:textId="77777777" w:rsidR="004E3AC5" w:rsidRPr="00AD5699" w:rsidRDefault="004E3AC5" w:rsidP="00574CD0">
      <w:pPr>
        <w:pStyle w:val="11"/>
        <w:spacing w:line="360" w:lineRule="auto"/>
        <w:ind w:firstLine="709"/>
        <w:jc w:val="both"/>
        <w:rPr>
          <w:b/>
          <w:bCs/>
          <w:i/>
          <w:iCs/>
        </w:rPr>
      </w:pPr>
      <w:r w:rsidRPr="00AD5699">
        <w:rPr>
          <w:b/>
          <w:bCs/>
          <w:i/>
          <w:iCs/>
        </w:rPr>
        <w:t>3.</w:t>
      </w:r>
      <w:r w:rsidRPr="00AD5699">
        <w:rPr>
          <w:b/>
          <w:bCs/>
          <w:i/>
          <w:iCs/>
        </w:rPr>
        <w:tab/>
        <w:t>Развитие сетевого взаимодействия</w:t>
      </w:r>
    </w:p>
    <w:p w14:paraId="6CDE130D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proofErr w:type="spellStart"/>
      <w:r w:rsidRPr="00AD5699">
        <w:t>Детско</w:t>
      </w:r>
      <w:proofErr w:type="spellEnd"/>
      <w:r w:rsidRPr="00AD5699">
        <w:t xml:space="preserve"> – юношеский центр «Поиск» в образовательном пространстве города имеет богатый опыт взаимодействия не только с образовательными учреждениями города. </w:t>
      </w:r>
    </w:p>
    <w:p w14:paraId="1E8DC5EC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Налажены крепкие связи на безвозмездной основе с государственными учреждениями и общественными организациями: Советом ветеранов, Военным комиссариатом, архивом, Краеведческим и Художественным музеями. </w:t>
      </w:r>
    </w:p>
    <w:p w14:paraId="3FEEAD4D" w14:textId="7777777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Ведется активная работа в помощи общеобразовательным учреждениям города в регистрации школьных музеев на федеральном портале. </w:t>
      </w:r>
    </w:p>
    <w:p w14:paraId="70FBECF8" w14:textId="77777777" w:rsidR="00B414E5" w:rsidRPr="00AD5699" w:rsidRDefault="00B414E5" w:rsidP="00574CD0">
      <w:pPr>
        <w:pStyle w:val="11"/>
        <w:spacing w:line="360" w:lineRule="auto"/>
        <w:ind w:firstLine="709"/>
        <w:jc w:val="both"/>
      </w:pPr>
    </w:p>
    <w:p w14:paraId="06B4EF9D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0325B838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2EA66697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4F20A614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5DEB977B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7237BF9B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2A8BABEE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4780C66E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422AA515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583AB29A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3A01DC5C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74F4E4BC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52717DA9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093CCD35" w14:textId="77777777" w:rsidR="001D7967" w:rsidRDefault="001D7967" w:rsidP="00574CD0">
      <w:pPr>
        <w:pStyle w:val="11"/>
        <w:spacing w:line="360" w:lineRule="auto"/>
        <w:ind w:firstLine="709"/>
        <w:jc w:val="both"/>
      </w:pPr>
    </w:p>
    <w:p w14:paraId="0AF2FF18" w14:textId="3A23C4AC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Заключение</w:t>
      </w:r>
    </w:p>
    <w:p w14:paraId="2730F4AB" w14:textId="0895FFB5" w:rsidR="004E3AC5" w:rsidRPr="00AD5699" w:rsidRDefault="004E3AC5" w:rsidP="00574CD0">
      <w:pPr>
        <w:pStyle w:val="11"/>
        <w:spacing w:line="360" w:lineRule="auto"/>
        <w:ind w:firstLine="709"/>
        <w:jc w:val="both"/>
      </w:pPr>
      <w:proofErr w:type="spellStart"/>
      <w:r w:rsidRPr="00AD5699">
        <w:t>Детско</w:t>
      </w:r>
      <w:proofErr w:type="spellEnd"/>
      <w:r w:rsidR="00B414E5" w:rsidRPr="00AD5699">
        <w:t xml:space="preserve"> - </w:t>
      </w:r>
      <w:r w:rsidRPr="00AD5699">
        <w:t xml:space="preserve">юношеский центр «Поиск» в образовательном пространстве города   35 лет позиционируется как – Центр патриотического воспитания, духовно-нравственного развития, поисково-исследовательской, проектной, инновационной деятельности и музейной педагогики. </w:t>
      </w:r>
    </w:p>
    <w:p w14:paraId="1C26F966" w14:textId="435469F7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>Все программы, в содержании которых лежит региональный компонент, краеведение и музейная педагогика носят интегрированный и системно</w:t>
      </w:r>
      <w:r w:rsidR="00B414E5" w:rsidRPr="00AD5699">
        <w:t xml:space="preserve"> - </w:t>
      </w:r>
      <w:r w:rsidRPr="00AD5699">
        <w:t>деятельностный характер, реализуются с использованием ресурсов музея истории Индустриального района и пополняют банк дополнительных общеобразовательных программ.</w:t>
      </w:r>
    </w:p>
    <w:p w14:paraId="1E3A7727" w14:textId="187205B8" w:rsidR="004E3AC5" w:rsidRPr="00AD5699" w:rsidRDefault="004E3AC5" w:rsidP="00574CD0">
      <w:pPr>
        <w:pStyle w:val="11"/>
        <w:spacing w:line="360" w:lineRule="auto"/>
        <w:ind w:firstLine="709"/>
        <w:jc w:val="both"/>
      </w:pPr>
      <w:r w:rsidRPr="00AD5699">
        <w:t xml:space="preserve">На сегодняшний день, у нас уже есть свои исследователи, которые не только могут разработать экскурсионный маршрут, но и готовы выступить в качестве юных экскурсоводов. И первый опыт проведения экскурсий учащимися для малых групп в музее им. Гродекова будет представлен в этом году.  </w:t>
      </w:r>
    </w:p>
    <w:p w14:paraId="26E06618" w14:textId="43F9D661" w:rsidR="007D0957" w:rsidRPr="00AD5699" w:rsidRDefault="004E3AC5" w:rsidP="00574CD0">
      <w:pPr>
        <w:pStyle w:val="11"/>
        <w:spacing w:line="360" w:lineRule="auto"/>
        <w:ind w:firstLine="709"/>
        <w:jc w:val="both"/>
        <w:sectPr w:rsidR="007D0957" w:rsidRPr="00AD5699" w:rsidSect="0089195D">
          <w:pgSz w:w="11907" w:h="16840" w:code="9"/>
          <w:pgMar w:top="1134" w:right="1134" w:bottom="1134" w:left="1701" w:header="170" w:footer="567" w:gutter="0"/>
          <w:cols w:space="720"/>
          <w:noEndnote/>
          <w:docGrid w:linePitch="360"/>
        </w:sectPr>
      </w:pPr>
      <w:r w:rsidRPr="00AD5699">
        <w:t>Методисты и педагоги Центра «Поиск» выступают как эксперты в области краеведения на курсах повышения квалификации, конференциях и семинарах, в составах жюри краеведческих и музейных конкурсов</w:t>
      </w:r>
    </w:p>
    <w:p w14:paraId="09B95DF2" w14:textId="0A65D5B5" w:rsidR="007D0957" w:rsidRPr="00AD5699" w:rsidRDefault="00DD3F2E" w:rsidP="00574CD0">
      <w:pPr>
        <w:pStyle w:val="11"/>
        <w:spacing w:line="360" w:lineRule="auto"/>
        <w:ind w:firstLine="709"/>
        <w:jc w:val="both"/>
      </w:pPr>
      <w:r w:rsidRPr="00AD5699">
        <w:rPr>
          <w:b/>
          <w:bCs/>
        </w:rPr>
        <w:t xml:space="preserve">   </w:t>
      </w:r>
    </w:p>
    <w:p w14:paraId="23DC2D5E" w14:textId="11297676" w:rsidR="007D0957" w:rsidRDefault="00DD3F2E" w:rsidP="00574CD0">
      <w:pPr>
        <w:pStyle w:val="11"/>
        <w:spacing w:line="360" w:lineRule="auto"/>
        <w:ind w:firstLine="709"/>
        <w:jc w:val="both"/>
      </w:pPr>
      <w:r w:rsidRPr="006C7E2B">
        <w:rPr>
          <w:b/>
          <w:bCs/>
        </w:rPr>
        <w:t xml:space="preserve"> </w:t>
      </w:r>
    </w:p>
    <w:p w14:paraId="50C53907" w14:textId="77777777" w:rsidR="007D0957" w:rsidRDefault="007D0957" w:rsidP="00574CD0">
      <w:pPr>
        <w:spacing w:line="360" w:lineRule="auto"/>
        <w:ind w:firstLine="709"/>
        <w:jc w:val="both"/>
      </w:pPr>
    </w:p>
    <w:sectPr w:rsidR="007D0957" w:rsidSect="0089195D">
      <w:footerReference w:type="default" r:id="rId8"/>
      <w:pgSz w:w="11907" w:h="16840" w:code="9"/>
      <w:pgMar w:top="1134" w:right="1134" w:bottom="1134" w:left="1701" w:header="1093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6546" w14:textId="77777777" w:rsidR="00A56B19" w:rsidRDefault="00A56B19">
      <w:r>
        <w:separator/>
      </w:r>
    </w:p>
  </w:endnote>
  <w:endnote w:type="continuationSeparator" w:id="0">
    <w:p w14:paraId="346C9133" w14:textId="77777777" w:rsidR="00A56B19" w:rsidRDefault="00A5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519798"/>
      <w:docPartObj>
        <w:docPartGallery w:val="Page Numbers (Bottom of Page)"/>
        <w:docPartUnique/>
      </w:docPartObj>
    </w:sdtPr>
    <w:sdtContent>
      <w:p w14:paraId="2468FFEB" w14:textId="47599C76" w:rsidR="00574CD0" w:rsidRDefault="00574C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E61D7" w14:textId="6E4AEB2A" w:rsidR="007D0957" w:rsidRDefault="007D095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3F0B" w14:textId="77777777" w:rsidR="007D0957" w:rsidRDefault="007D095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76BC" w14:textId="77777777" w:rsidR="00A56B19" w:rsidRDefault="00A56B19"/>
  </w:footnote>
  <w:footnote w:type="continuationSeparator" w:id="0">
    <w:p w14:paraId="1D8043E0" w14:textId="77777777" w:rsidR="00A56B19" w:rsidRDefault="00A56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C5D"/>
    <w:multiLevelType w:val="multilevel"/>
    <w:tmpl w:val="4CF603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45BBB"/>
    <w:multiLevelType w:val="multilevel"/>
    <w:tmpl w:val="C82A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68B1"/>
    <w:multiLevelType w:val="multilevel"/>
    <w:tmpl w:val="3AD8F46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73FD5"/>
    <w:multiLevelType w:val="multilevel"/>
    <w:tmpl w:val="14E4C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B35C9"/>
    <w:multiLevelType w:val="multilevel"/>
    <w:tmpl w:val="21B6B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C51926"/>
    <w:multiLevelType w:val="multilevel"/>
    <w:tmpl w:val="D54E8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663C61"/>
    <w:multiLevelType w:val="multilevel"/>
    <w:tmpl w:val="4496A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63C1A"/>
    <w:multiLevelType w:val="multilevel"/>
    <w:tmpl w:val="C390F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B624E"/>
    <w:multiLevelType w:val="hybridMultilevel"/>
    <w:tmpl w:val="9340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610"/>
    <w:multiLevelType w:val="multilevel"/>
    <w:tmpl w:val="F13E6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CC0963"/>
    <w:multiLevelType w:val="multilevel"/>
    <w:tmpl w:val="7DAA5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C962E7"/>
    <w:multiLevelType w:val="multilevel"/>
    <w:tmpl w:val="27705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4477AA"/>
    <w:multiLevelType w:val="hybridMultilevel"/>
    <w:tmpl w:val="031E0C18"/>
    <w:lvl w:ilvl="0" w:tplc="4ED82A2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A462FDC"/>
    <w:multiLevelType w:val="multilevel"/>
    <w:tmpl w:val="DC02C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FB75D0"/>
    <w:multiLevelType w:val="multilevel"/>
    <w:tmpl w:val="18D4C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9478C5"/>
    <w:multiLevelType w:val="multilevel"/>
    <w:tmpl w:val="FA3EB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747EA9"/>
    <w:multiLevelType w:val="multilevel"/>
    <w:tmpl w:val="FE4EA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FD6586"/>
    <w:multiLevelType w:val="multilevel"/>
    <w:tmpl w:val="293ADE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1726833">
    <w:abstractNumId w:val="13"/>
  </w:num>
  <w:num w:numId="2" w16cid:durableId="1029066070">
    <w:abstractNumId w:val="10"/>
  </w:num>
  <w:num w:numId="3" w16cid:durableId="1294868601">
    <w:abstractNumId w:val="1"/>
  </w:num>
  <w:num w:numId="4" w16cid:durableId="1552960557">
    <w:abstractNumId w:val="15"/>
  </w:num>
  <w:num w:numId="5" w16cid:durableId="165216261">
    <w:abstractNumId w:val="14"/>
  </w:num>
  <w:num w:numId="6" w16cid:durableId="1986618403">
    <w:abstractNumId w:val="6"/>
  </w:num>
  <w:num w:numId="7" w16cid:durableId="126093188">
    <w:abstractNumId w:val="17"/>
  </w:num>
  <w:num w:numId="8" w16cid:durableId="583228859">
    <w:abstractNumId w:val="11"/>
  </w:num>
  <w:num w:numId="9" w16cid:durableId="1372221060">
    <w:abstractNumId w:val="5"/>
  </w:num>
  <w:num w:numId="10" w16cid:durableId="2096658184">
    <w:abstractNumId w:val="4"/>
  </w:num>
  <w:num w:numId="11" w16cid:durableId="761334741">
    <w:abstractNumId w:val="2"/>
  </w:num>
  <w:num w:numId="12" w16cid:durableId="421534931">
    <w:abstractNumId w:val="0"/>
  </w:num>
  <w:num w:numId="13" w16cid:durableId="60369148">
    <w:abstractNumId w:val="3"/>
  </w:num>
  <w:num w:numId="14" w16cid:durableId="1800370657">
    <w:abstractNumId w:val="7"/>
  </w:num>
  <w:num w:numId="15" w16cid:durableId="1627467081">
    <w:abstractNumId w:val="9"/>
  </w:num>
  <w:num w:numId="16" w16cid:durableId="1218204964">
    <w:abstractNumId w:val="16"/>
  </w:num>
  <w:num w:numId="17" w16cid:durableId="1603610321">
    <w:abstractNumId w:val="8"/>
  </w:num>
  <w:num w:numId="18" w16cid:durableId="70809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57"/>
    <w:rsid w:val="00071DC8"/>
    <w:rsid w:val="001D15F8"/>
    <w:rsid w:val="001D7967"/>
    <w:rsid w:val="002A351E"/>
    <w:rsid w:val="002D517F"/>
    <w:rsid w:val="00372E33"/>
    <w:rsid w:val="003919F2"/>
    <w:rsid w:val="003D3BA0"/>
    <w:rsid w:val="003D59C2"/>
    <w:rsid w:val="003E133F"/>
    <w:rsid w:val="003F1F87"/>
    <w:rsid w:val="004324C2"/>
    <w:rsid w:val="00465589"/>
    <w:rsid w:val="004B1776"/>
    <w:rsid w:val="004E3AC5"/>
    <w:rsid w:val="00574CD0"/>
    <w:rsid w:val="005A79CB"/>
    <w:rsid w:val="00612817"/>
    <w:rsid w:val="006C7E2B"/>
    <w:rsid w:val="006F38EA"/>
    <w:rsid w:val="00785C13"/>
    <w:rsid w:val="007D0957"/>
    <w:rsid w:val="0089195D"/>
    <w:rsid w:val="008B28C8"/>
    <w:rsid w:val="00A03BD0"/>
    <w:rsid w:val="00A56A2D"/>
    <w:rsid w:val="00A56B19"/>
    <w:rsid w:val="00AD5699"/>
    <w:rsid w:val="00AE018A"/>
    <w:rsid w:val="00B242F4"/>
    <w:rsid w:val="00B414E5"/>
    <w:rsid w:val="00B84CEC"/>
    <w:rsid w:val="00CE1F2A"/>
    <w:rsid w:val="00D66801"/>
    <w:rsid w:val="00DD3F2E"/>
    <w:rsid w:val="00DF0996"/>
    <w:rsid w:val="00E37AD9"/>
    <w:rsid w:val="00E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BC4"/>
  <w15:docId w15:val="{56373FC5-62BE-4F20-9720-84962B9F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202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2260" w:line="276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2400"/>
      <w:ind w:left="4040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ind w:left="25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74C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4CD0"/>
    <w:rPr>
      <w:color w:val="000000"/>
    </w:rPr>
  </w:style>
  <w:style w:type="paragraph" w:styleId="a6">
    <w:name w:val="footer"/>
    <w:basedOn w:val="a"/>
    <w:link w:val="a7"/>
    <w:uiPriority w:val="99"/>
    <w:unhideWhenUsed/>
    <w:rsid w:val="00574C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4C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metodist</cp:lastModifiedBy>
  <cp:revision>14</cp:revision>
  <cp:lastPrinted>2024-03-29T06:02:00Z</cp:lastPrinted>
  <dcterms:created xsi:type="dcterms:W3CDTF">2024-03-20T02:50:00Z</dcterms:created>
  <dcterms:modified xsi:type="dcterms:W3CDTF">2026-04-14T04:57:00Z</dcterms:modified>
</cp:coreProperties>
</file>